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C1DFC" w14:textId="77777777" w:rsidR="00051C6B" w:rsidRPr="00214D64" w:rsidRDefault="00051C6B" w:rsidP="000A5313">
      <w:pPr>
        <w:pStyle w:val="Default"/>
        <w:spacing w:line="264" w:lineRule="auto"/>
        <w:jc w:val="both"/>
        <w:rPr>
          <w:rFonts w:ascii="Candara" w:hAnsi="Candara"/>
          <w:color w:val="auto"/>
        </w:rPr>
      </w:pPr>
    </w:p>
    <w:p w14:paraId="533732E6" w14:textId="6142B798" w:rsidR="00872512" w:rsidRPr="00214D64" w:rsidRDefault="00051C6B" w:rsidP="000A5313">
      <w:pPr>
        <w:pStyle w:val="Default"/>
        <w:spacing w:line="264" w:lineRule="auto"/>
        <w:jc w:val="both"/>
        <w:rPr>
          <w:rFonts w:ascii="Candara" w:hAnsi="Candara"/>
          <w:b/>
          <w:bCs/>
          <w:color w:val="auto"/>
        </w:rPr>
      </w:pPr>
      <w:r w:rsidRPr="00214D64">
        <w:rPr>
          <w:rFonts w:ascii="Candara" w:hAnsi="Candara"/>
          <w:b/>
          <w:bCs/>
          <w:color w:val="auto"/>
        </w:rPr>
        <w:t xml:space="preserve">RESOLUCIÓN DEL VICERRECTORADO DE </w:t>
      </w:r>
      <w:r w:rsidR="00872512" w:rsidRPr="00214D64">
        <w:rPr>
          <w:rFonts w:ascii="Candara" w:hAnsi="Candara"/>
          <w:b/>
          <w:bCs/>
          <w:color w:val="auto"/>
          <w:highlight w:val="yellow"/>
        </w:rPr>
        <w:t>XXX</w:t>
      </w:r>
      <w:r w:rsidRPr="00214D64">
        <w:rPr>
          <w:rFonts w:ascii="Candara" w:hAnsi="Candara"/>
          <w:b/>
          <w:bCs/>
          <w:color w:val="auto"/>
        </w:rPr>
        <w:t xml:space="preserve"> DE LA UNIVERSIDAD DE JAÉN</w:t>
      </w:r>
      <w:r w:rsidR="00872512" w:rsidRPr="00214D64">
        <w:rPr>
          <w:rFonts w:ascii="Candara" w:hAnsi="Candara"/>
          <w:b/>
          <w:bCs/>
          <w:color w:val="auto"/>
        </w:rPr>
        <w:t>,</w:t>
      </w:r>
      <w:r w:rsidRPr="00214D64">
        <w:rPr>
          <w:rFonts w:ascii="Candara" w:hAnsi="Candara"/>
          <w:b/>
          <w:bCs/>
          <w:color w:val="auto"/>
        </w:rPr>
        <w:t xml:space="preserve"> DE </w:t>
      </w:r>
      <w:r w:rsidR="00872512" w:rsidRPr="00214D64">
        <w:rPr>
          <w:rFonts w:ascii="Candara" w:hAnsi="Candara"/>
          <w:b/>
          <w:bCs/>
          <w:color w:val="auto"/>
          <w:highlight w:val="yellow"/>
        </w:rPr>
        <w:t xml:space="preserve">XXX DE XXXS DE </w:t>
      </w:r>
      <w:r w:rsidRPr="00214D64">
        <w:rPr>
          <w:rFonts w:ascii="Candara" w:hAnsi="Candara"/>
          <w:b/>
          <w:bCs/>
          <w:color w:val="auto"/>
          <w:highlight w:val="yellow"/>
        </w:rPr>
        <w:t>202</w:t>
      </w:r>
      <w:r w:rsidR="00B272FF">
        <w:rPr>
          <w:rFonts w:ascii="Candara" w:hAnsi="Candara"/>
          <w:b/>
          <w:bCs/>
          <w:color w:val="auto"/>
        </w:rPr>
        <w:t>5</w:t>
      </w:r>
      <w:r w:rsidRPr="00214D64">
        <w:rPr>
          <w:rFonts w:ascii="Candara" w:hAnsi="Candara"/>
          <w:b/>
          <w:bCs/>
          <w:color w:val="auto"/>
        </w:rPr>
        <w:t xml:space="preserve">, POR LA QUE SE CONVOCAN </w:t>
      </w:r>
      <w:r w:rsidR="00872512" w:rsidRPr="00214D64">
        <w:rPr>
          <w:rFonts w:ascii="Candara" w:hAnsi="Candara"/>
          <w:b/>
          <w:bCs/>
          <w:color w:val="auto"/>
          <w:highlight w:val="yellow"/>
        </w:rPr>
        <w:t>XXXX.</w:t>
      </w:r>
    </w:p>
    <w:p w14:paraId="07A88031" w14:textId="77777777" w:rsidR="00872512" w:rsidRPr="00214D64" w:rsidRDefault="00872512" w:rsidP="000A5313">
      <w:pPr>
        <w:pStyle w:val="Default"/>
        <w:spacing w:line="264" w:lineRule="auto"/>
        <w:jc w:val="both"/>
        <w:rPr>
          <w:rFonts w:ascii="Candara" w:hAnsi="Candara"/>
          <w:b/>
          <w:bCs/>
          <w:color w:val="auto"/>
        </w:rPr>
      </w:pPr>
    </w:p>
    <w:p w14:paraId="664A9B16" w14:textId="77777777" w:rsidR="000A5313" w:rsidRPr="00214D64" w:rsidRDefault="006377C4" w:rsidP="000A5313">
      <w:pPr>
        <w:autoSpaceDE w:val="0"/>
        <w:autoSpaceDN w:val="0"/>
        <w:adjustRightInd w:val="0"/>
        <w:spacing w:after="0" w:line="264" w:lineRule="auto"/>
        <w:jc w:val="both"/>
        <w:rPr>
          <w:rFonts w:ascii="Candara" w:hAnsi="Candara" w:cs="Garamond"/>
          <w:sz w:val="24"/>
          <w:szCs w:val="24"/>
        </w:rPr>
      </w:pPr>
      <w:r w:rsidRPr="00214D64">
        <w:rPr>
          <w:rFonts w:ascii="Candara" w:hAnsi="Candara" w:cs="Garamond"/>
          <w:sz w:val="24"/>
          <w:szCs w:val="24"/>
        </w:rPr>
        <w:t xml:space="preserve">La Universidad de Jaén, a través del </w:t>
      </w:r>
      <w:r w:rsidRPr="00214D64">
        <w:rPr>
          <w:rFonts w:ascii="Candara" w:hAnsi="Candara" w:cs="Garamond"/>
          <w:sz w:val="24"/>
          <w:szCs w:val="24"/>
          <w:highlight w:val="yellow"/>
        </w:rPr>
        <w:t>Vicerrectorado</w:t>
      </w:r>
      <w:r w:rsidR="0035493D" w:rsidRPr="00214D64">
        <w:rPr>
          <w:rFonts w:ascii="Candara" w:hAnsi="Candara" w:cs="Garamond"/>
          <w:sz w:val="24"/>
          <w:szCs w:val="24"/>
          <w:highlight w:val="yellow"/>
        </w:rPr>
        <w:t>/Centro</w:t>
      </w:r>
      <w:r w:rsidRPr="00214D64">
        <w:rPr>
          <w:rFonts w:ascii="Candara" w:hAnsi="Candara" w:cs="Garamond"/>
          <w:sz w:val="24"/>
          <w:szCs w:val="24"/>
        </w:rPr>
        <w:t xml:space="preserve"> de </w:t>
      </w:r>
      <w:r w:rsidR="000A5313" w:rsidRPr="00214D64">
        <w:rPr>
          <w:rFonts w:ascii="Candara" w:hAnsi="Candara" w:cs="Garamond"/>
          <w:sz w:val="24"/>
          <w:szCs w:val="24"/>
          <w:highlight w:val="yellow"/>
        </w:rPr>
        <w:t>XXX</w:t>
      </w:r>
      <w:r w:rsidR="000A5313" w:rsidRPr="00214D64">
        <w:rPr>
          <w:rFonts w:ascii="Candara" w:hAnsi="Candara" w:cs="Garamond"/>
          <w:sz w:val="24"/>
          <w:szCs w:val="24"/>
        </w:rPr>
        <w:t xml:space="preserve">, convoca </w:t>
      </w:r>
      <w:r w:rsidR="000A5313" w:rsidRPr="00214D64">
        <w:rPr>
          <w:rFonts w:ascii="Candara" w:hAnsi="Candara" w:cs="Garamond"/>
          <w:sz w:val="24"/>
          <w:szCs w:val="24"/>
          <w:highlight w:val="yellow"/>
        </w:rPr>
        <w:t>XXX.</w:t>
      </w:r>
    </w:p>
    <w:p w14:paraId="572C792D" w14:textId="77777777" w:rsidR="000A5313" w:rsidRPr="00214D64" w:rsidRDefault="000A5313" w:rsidP="000A5313">
      <w:pPr>
        <w:autoSpaceDE w:val="0"/>
        <w:autoSpaceDN w:val="0"/>
        <w:adjustRightInd w:val="0"/>
        <w:spacing w:after="0" w:line="264" w:lineRule="auto"/>
        <w:jc w:val="both"/>
        <w:rPr>
          <w:rFonts w:ascii="Candara" w:hAnsi="Candara" w:cs="Garamond"/>
          <w:sz w:val="24"/>
          <w:szCs w:val="24"/>
        </w:rPr>
      </w:pPr>
    </w:p>
    <w:p w14:paraId="6031998C" w14:textId="77777777" w:rsidR="00D4691D" w:rsidRPr="00214D64" w:rsidRDefault="00D4691D" w:rsidP="00D4691D">
      <w:pPr>
        <w:pBdr>
          <w:top w:val="single" w:sz="4" w:space="1" w:color="auto"/>
          <w:left w:val="single" w:sz="4" w:space="4" w:color="auto"/>
          <w:bottom w:val="single" w:sz="4" w:space="1" w:color="auto"/>
          <w:right w:val="single" w:sz="4" w:space="4" w:color="auto"/>
        </w:pBdr>
        <w:autoSpaceDE w:val="0"/>
        <w:autoSpaceDN w:val="0"/>
        <w:adjustRightInd w:val="0"/>
        <w:spacing w:after="0" w:line="264" w:lineRule="auto"/>
        <w:jc w:val="both"/>
        <w:rPr>
          <w:rFonts w:ascii="Candara" w:hAnsi="Candara" w:cs="Garamond"/>
          <w:sz w:val="24"/>
          <w:szCs w:val="24"/>
        </w:rPr>
      </w:pPr>
      <w:r w:rsidRPr="00214D64">
        <w:rPr>
          <w:rFonts w:ascii="Candara" w:hAnsi="Candara" w:cs="Garamond"/>
          <w:sz w:val="24"/>
          <w:szCs w:val="24"/>
        </w:rPr>
        <w:t>Aquí se habrá de determinar la finalidad de la ayuda o subvención</w:t>
      </w:r>
      <w:r w:rsidR="0035493D" w:rsidRPr="00214D64">
        <w:rPr>
          <w:rFonts w:ascii="Candara" w:hAnsi="Candara" w:cs="Garamond"/>
          <w:sz w:val="24"/>
          <w:szCs w:val="24"/>
        </w:rPr>
        <w:t xml:space="preserve"> o premio</w:t>
      </w:r>
      <w:r w:rsidRPr="00214D64">
        <w:rPr>
          <w:rFonts w:ascii="Candara" w:hAnsi="Candara" w:cs="Garamond"/>
          <w:sz w:val="24"/>
          <w:szCs w:val="24"/>
        </w:rPr>
        <w:t xml:space="preserve"> que es objeto de convocatoria desde el punto de vista de la actividad pública que se pretende fomentar.</w:t>
      </w:r>
    </w:p>
    <w:p w14:paraId="69DC86C5" w14:textId="77777777" w:rsidR="00D4691D" w:rsidRPr="00214D64" w:rsidRDefault="00D4691D" w:rsidP="000A5313">
      <w:pPr>
        <w:autoSpaceDE w:val="0"/>
        <w:autoSpaceDN w:val="0"/>
        <w:adjustRightInd w:val="0"/>
        <w:spacing w:after="0" w:line="264" w:lineRule="auto"/>
        <w:jc w:val="both"/>
        <w:rPr>
          <w:rFonts w:ascii="Candara" w:hAnsi="Candara" w:cs="Garamond"/>
          <w:sz w:val="24"/>
          <w:szCs w:val="24"/>
        </w:rPr>
      </w:pPr>
    </w:p>
    <w:p w14:paraId="4C2B1785" w14:textId="77777777" w:rsidR="006377C4" w:rsidRPr="00214D64" w:rsidRDefault="006377C4" w:rsidP="000A5313">
      <w:pPr>
        <w:autoSpaceDE w:val="0"/>
        <w:autoSpaceDN w:val="0"/>
        <w:adjustRightInd w:val="0"/>
        <w:spacing w:after="0" w:line="264" w:lineRule="auto"/>
        <w:jc w:val="both"/>
        <w:rPr>
          <w:rFonts w:ascii="Candara" w:hAnsi="Candara" w:cs="Garamond"/>
          <w:sz w:val="24"/>
          <w:szCs w:val="24"/>
        </w:rPr>
      </w:pPr>
      <w:r w:rsidRPr="00214D64">
        <w:rPr>
          <w:rFonts w:ascii="Candara" w:hAnsi="Candara" w:cs="Garamond"/>
          <w:sz w:val="24"/>
          <w:szCs w:val="24"/>
        </w:rPr>
        <w:t>Con este premio, la Universidad de Jaén pretende:</w:t>
      </w:r>
    </w:p>
    <w:p w14:paraId="2C322EFF" w14:textId="77777777" w:rsidR="006377C4" w:rsidRPr="00214D64" w:rsidRDefault="006377C4" w:rsidP="000A5313">
      <w:pPr>
        <w:autoSpaceDE w:val="0"/>
        <w:autoSpaceDN w:val="0"/>
        <w:adjustRightInd w:val="0"/>
        <w:spacing w:after="0" w:line="264" w:lineRule="auto"/>
        <w:jc w:val="both"/>
        <w:rPr>
          <w:rFonts w:ascii="Candara" w:hAnsi="Candara" w:cs="Garamond"/>
          <w:sz w:val="24"/>
          <w:szCs w:val="24"/>
        </w:rPr>
      </w:pPr>
    </w:p>
    <w:p w14:paraId="1C41B2C6" w14:textId="77777777" w:rsidR="000A5313" w:rsidRPr="00214D64" w:rsidRDefault="006377C4" w:rsidP="000A5313">
      <w:pPr>
        <w:autoSpaceDE w:val="0"/>
        <w:autoSpaceDN w:val="0"/>
        <w:adjustRightInd w:val="0"/>
        <w:spacing w:after="0" w:line="264" w:lineRule="auto"/>
        <w:jc w:val="both"/>
        <w:rPr>
          <w:rFonts w:ascii="Candara" w:hAnsi="Candara" w:cs="Wingdings-Regular"/>
          <w:sz w:val="24"/>
          <w:szCs w:val="24"/>
        </w:rPr>
      </w:pPr>
      <w:r w:rsidRPr="00214D64">
        <w:rPr>
          <w:rFonts w:ascii="Candara" w:hAnsi="Candara" w:cs="Wingdings-Regular"/>
          <w:sz w:val="24"/>
          <w:szCs w:val="24"/>
          <w:highlight w:val="yellow"/>
        </w:rPr>
        <w:t xml:space="preserve">§ </w:t>
      </w:r>
      <w:r w:rsidR="000A5313" w:rsidRPr="00214D64">
        <w:rPr>
          <w:rFonts w:ascii="Candara" w:hAnsi="Candara" w:cs="Wingdings-Regular"/>
          <w:sz w:val="24"/>
          <w:szCs w:val="24"/>
          <w:highlight w:val="yellow"/>
        </w:rPr>
        <w:t>XXX</w:t>
      </w:r>
    </w:p>
    <w:p w14:paraId="1F740A02" w14:textId="77777777" w:rsidR="000A5313" w:rsidRPr="00214D64" w:rsidRDefault="000A5313" w:rsidP="000A5313">
      <w:pPr>
        <w:autoSpaceDE w:val="0"/>
        <w:autoSpaceDN w:val="0"/>
        <w:adjustRightInd w:val="0"/>
        <w:spacing w:after="0" w:line="264" w:lineRule="auto"/>
        <w:jc w:val="both"/>
        <w:rPr>
          <w:rFonts w:ascii="Candara" w:hAnsi="Candara" w:cs="Wingdings-Regular"/>
          <w:sz w:val="24"/>
          <w:szCs w:val="24"/>
        </w:rPr>
      </w:pPr>
    </w:p>
    <w:p w14:paraId="41B0AB6B" w14:textId="77777777" w:rsidR="000A5313" w:rsidRPr="00214D64" w:rsidRDefault="000A5313" w:rsidP="000A5313">
      <w:pPr>
        <w:autoSpaceDE w:val="0"/>
        <w:autoSpaceDN w:val="0"/>
        <w:adjustRightInd w:val="0"/>
        <w:spacing w:after="0" w:line="264" w:lineRule="auto"/>
        <w:jc w:val="both"/>
        <w:rPr>
          <w:rFonts w:ascii="Candara" w:hAnsi="Candara" w:cs="Wingdings-Regular"/>
          <w:sz w:val="24"/>
          <w:szCs w:val="24"/>
        </w:rPr>
      </w:pPr>
      <w:r w:rsidRPr="00214D64">
        <w:rPr>
          <w:rFonts w:ascii="Candara" w:hAnsi="Candara" w:cs="Wingdings-Regular"/>
          <w:sz w:val="24"/>
          <w:szCs w:val="24"/>
          <w:highlight w:val="yellow"/>
        </w:rPr>
        <w:t>§ XXX</w:t>
      </w:r>
    </w:p>
    <w:p w14:paraId="31AD06A8" w14:textId="77777777" w:rsidR="000A5313" w:rsidRPr="00214D64" w:rsidRDefault="000A5313" w:rsidP="000A5313">
      <w:pPr>
        <w:autoSpaceDE w:val="0"/>
        <w:autoSpaceDN w:val="0"/>
        <w:adjustRightInd w:val="0"/>
        <w:spacing w:after="0" w:line="264" w:lineRule="auto"/>
        <w:jc w:val="both"/>
        <w:rPr>
          <w:rFonts w:ascii="Candara" w:hAnsi="Candara" w:cs="Wingdings-Regular"/>
          <w:sz w:val="24"/>
          <w:szCs w:val="24"/>
        </w:rPr>
      </w:pPr>
    </w:p>
    <w:p w14:paraId="55E52C41" w14:textId="77777777" w:rsidR="000A5313" w:rsidRPr="00214D64" w:rsidRDefault="000A5313" w:rsidP="000A5313">
      <w:pPr>
        <w:autoSpaceDE w:val="0"/>
        <w:autoSpaceDN w:val="0"/>
        <w:adjustRightInd w:val="0"/>
        <w:spacing w:after="0" w:line="264" w:lineRule="auto"/>
        <w:jc w:val="both"/>
        <w:rPr>
          <w:rFonts w:ascii="Candara" w:hAnsi="Candara" w:cs="Wingdings-Regular"/>
          <w:sz w:val="24"/>
          <w:szCs w:val="24"/>
        </w:rPr>
      </w:pPr>
      <w:r w:rsidRPr="00214D64">
        <w:rPr>
          <w:rFonts w:ascii="Candara" w:hAnsi="Candara" w:cs="Wingdings-Regular"/>
          <w:sz w:val="24"/>
          <w:szCs w:val="24"/>
          <w:highlight w:val="yellow"/>
        </w:rPr>
        <w:t>§ XXX</w:t>
      </w:r>
    </w:p>
    <w:p w14:paraId="53DF8F8E" w14:textId="77777777" w:rsidR="000A5313" w:rsidRPr="00214D64" w:rsidRDefault="000A5313" w:rsidP="000A5313">
      <w:pPr>
        <w:autoSpaceDE w:val="0"/>
        <w:autoSpaceDN w:val="0"/>
        <w:adjustRightInd w:val="0"/>
        <w:spacing w:after="0" w:line="264" w:lineRule="auto"/>
        <w:jc w:val="both"/>
        <w:rPr>
          <w:rFonts w:ascii="Candara" w:hAnsi="Candara" w:cs="Wingdings-Regular"/>
          <w:sz w:val="24"/>
          <w:szCs w:val="24"/>
        </w:rPr>
      </w:pPr>
    </w:p>
    <w:p w14:paraId="4293218A" w14:textId="77777777" w:rsidR="00051C6B" w:rsidRPr="00214D64" w:rsidRDefault="00051C6B" w:rsidP="000A5313">
      <w:pPr>
        <w:pStyle w:val="Default"/>
        <w:spacing w:line="264" w:lineRule="auto"/>
        <w:jc w:val="both"/>
        <w:rPr>
          <w:rFonts w:ascii="Candara" w:hAnsi="Candara"/>
          <w:b/>
          <w:bCs/>
          <w:color w:val="auto"/>
        </w:rPr>
      </w:pPr>
      <w:r w:rsidRPr="00214D64">
        <w:rPr>
          <w:rFonts w:ascii="Candara" w:hAnsi="Candara"/>
          <w:b/>
          <w:bCs/>
          <w:color w:val="auto"/>
        </w:rPr>
        <w:t xml:space="preserve">1).- OBJETO </w:t>
      </w:r>
    </w:p>
    <w:p w14:paraId="217A74A4" w14:textId="77777777" w:rsidR="00D4691D" w:rsidRPr="00214D64" w:rsidRDefault="00D4691D" w:rsidP="000A5313">
      <w:pPr>
        <w:pStyle w:val="Default"/>
        <w:spacing w:line="264" w:lineRule="auto"/>
        <w:jc w:val="both"/>
        <w:rPr>
          <w:rFonts w:ascii="Candara" w:hAnsi="Candara"/>
          <w:b/>
          <w:bCs/>
          <w:color w:val="auto"/>
        </w:rPr>
      </w:pPr>
    </w:p>
    <w:p w14:paraId="71D97252" w14:textId="77777777" w:rsidR="00D4691D" w:rsidRPr="00214D64" w:rsidRDefault="00D4691D" w:rsidP="00BB459B">
      <w:pPr>
        <w:pStyle w:val="Default"/>
        <w:pBdr>
          <w:top w:val="single" w:sz="4" w:space="1" w:color="auto"/>
          <w:left w:val="single" w:sz="4" w:space="4" w:color="auto"/>
          <w:bottom w:val="single" w:sz="4" w:space="1" w:color="auto"/>
          <w:right w:val="single" w:sz="4" w:space="4" w:color="auto"/>
        </w:pBdr>
        <w:spacing w:line="264" w:lineRule="auto"/>
        <w:jc w:val="both"/>
        <w:rPr>
          <w:rFonts w:ascii="Candara" w:eastAsia="Calibri" w:hAnsi="Candara"/>
          <w:color w:val="auto"/>
        </w:rPr>
      </w:pPr>
      <w:r w:rsidRPr="00214D64">
        <w:rPr>
          <w:rFonts w:ascii="Candara" w:hAnsi="Candara"/>
          <w:bCs/>
          <w:color w:val="auto"/>
        </w:rPr>
        <w:t>En este apartado se habrá de definir el objeto de la ayuda o subvención</w:t>
      </w:r>
      <w:r w:rsidR="00BB459B" w:rsidRPr="00214D64">
        <w:rPr>
          <w:rFonts w:ascii="Candara" w:hAnsi="Candara"/>
          <w:bCs/>
          <w:color w:val="auto"/>
        </w:rPr>
        <w:t xml:space="preserve"> (art. 17.3 LGS y </w:t>
      </w:r>
      <w:r w:rsidR="00BB459B" w:rsidRPr="00214D64">
        <w:rPr>
          <w:rFonts w:ascii="Candara" w:eastAsia="Calibri" w:hAnsi="Candara"/>
          <w:color w:val="auto"/>
        </w:rPr>
        <w:t>apartado 6.6.4. de las Normas Generales de Ejecución Presupuestaria UJA)</w:t>
      </w:r>
      <w:r w:rsidR="00BB459B" w:rsidRPr="00214D64">
        <w:rPr>
          <w:rFonts w:ascii="Candara" w:hAnsi="Candara"/>
          <w:bCs/>
          <w:color w:val="auto"/>
        </w:rPr>
        <w:t>, así como aquellas especificaciones que sean necesarias en este sentido.</w:t>
      </w:r>
    </w:p>
    <w:p w14:paraId="3E039D37" w14:textId="77777777" w:rsidR="00051C6B" w:rsidRPr="00214D64" w:rsidRDefault="00051C6B" w:rsidP="000A5313">
      <w:pPr>
        <w:pStyle w:val="Default"/>
        <w:spacing w:line="264" w:lineRule="auto"/>
        <w:jc w:val="both"/>
        <w:rPr>
          <w:rFonts w:ascii="Candara" w:hAnsi="Candara"/>
          <w:color w:val="auto"/>
        </w:rPr>
      </w:pPr>
    </w:p>
    <w:p w14:paraId="2BB31056"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Se convocan ayudas para </w:t>
      </w:r>
      <w:r w:rsidR="00D4691D" w:rsidRPr="00214D64">
        <w:rPr>
          <w:rFonts w:ascii="Candara" w:hAnsi="Candara"/>
          <w:color w:val="auto"/>
          <w:highlight w:val="yellow"/>
        </w:rPr>
        <w:t>XXX</w:t>
      </w:r>
      <w:r w:rsidRPr="00214D64">
        <w:rPr>
          <w:rFonts w:ascii="Candara" w:hAnsi="Candara"/>
          <w:color w:val="auto"/>
          <w:highlight w:val="yellow"/>
        </w:rPr>
        <w:t>.</w:t>
      </w:r>
      <w:r w:rsidRPr="00214D64">
        <w:rPr>
          <w:rFonts w:ascii="Candara" w:hAnsi="Candara"/>
          <w:color w:val="auto"/>
        </w:rPr>
        <w:t xml:space="preserve"> </w:t>
      </w:r>
    </w:p>
    <w:p w14:paraId="0F86866A" w14:textId="77777777" w:rsidR="000A5313" w:rsidRPr="00214D64" w:rsidRDefault="000A5313" w:rsidP="000A5313">
      <w:pPr>
        <w:pStyle w:val="Default"/>
        <w:spacing w:line="264" w:lineRule="auto"/>
        <w:jc w:val="both"/>
        <w:rPr>
          <w:rFonts w:ascii="Candara" w:hAnsi="Candara"/>
          <w:color w:val="auto"/>
        </w:rPr>
      </w:pPr>
    </w:p>
    <w:p w14:paraId="36DF5BD0"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La finalidad de estas ayudas es </w:t>
      </w:r>
      <w:r w:rsidR="00D4691D" w:rsidRPr="00214D64">
        <w:rPr>
          <w:rFonts w:ascii="Candara" w:hAnsi="Candara"/>
          <w:color w:val="auto"/>
          <w:highlight w:val="yellow"/>
        </w:rPr>
        <w:t>XXX</w:t>
      </w:r>
      <w:r w:rsidRPr="00214D64">
        <w:rPr>
          <w:rFonts w:ascii="Candara" w:hAnsi="Candara"/>
          <w:b/>
          <w:bCs/>
          <w:color w:val="auto"/>
          <w:highlight w:val="yellow"/>
        </w:rPr>
        <w:t>.</w:t>
      </w:r>
      <w:r w:rsidRPr="00214D64">
        <w:rPr>
          <w:rFonts w:ascii="Candara" w:hAnsi="Candara"/>
          <w:b/>
          <w:bCs/>
          <w:color w:val="auto"/>
        </w:rPr>
        <w:t xml:space="preserve"> </w:t>
      </w:r>
    </w:p>
    <w:p w14:paraId="31D20318" w14:textId="77777777" w:rsidR="00051C6B" w:rsidRPr="00214D64" w:rsidRDefault="00051C6B" w:rsidP="000A5313">
      <w:pPr>
        <w:pStyle w:val="Default"/>
        <w:spacing w:line="264" w:lineRule="auto"/>
        <w:jc w:val="both"/>
        <w:rPr>
          <w:rFonts w:ascii="Candara" w:hAnsi="Candara"/>
          <w:color w:val="auto"/>
        </w:rPr>
      </w:pPr>
    </w:p>
    <w:p w14:paraId="60CD82F6" w14:textId="77777777" w:rsidR="00BB459B" w:rsidRPr="00214D64" w:rsidRDefault="00051C6B" w:rsidP="00BB459B">
      <w:pPr>
        <w:pStyle w:val="Default"/>
        <w:spacing w:line="264" w:lineRule="auto"/>
        <w:jc w:val="both"/>
        <w:rPr>
          <w:rFonts w:ascii="Candara" w:hAnsi="Candara"/>
          <w:b/>
          <w:bCs/>
          <w:color w:val="auto"/>
        </w:rPr>
      </w:pPr>
      <w:r w:rsidRPr="00214D64">
        <w:rPr>
          <w:rFonts w:ascii="Candara" w:hAnsi="Candara"/>
          <w:b/>
          <w:bCs/>
          <w:color w:val="auto"/>
        </w:rPr>
        <w:t xml:space="preserve">2).- </w:t>
      </w:r>
      <w:r w:rsidR="00BB459B" w:rsidRPr="00214D64">
        <w:rPr>
          <w:rFonts w:ascii="Candara" w:hAnsi="Candara"/>
          <w:b/>
          <w:bCs/>
          <w:color w:val="auto"/>
        </w:rPr>
        <w:t>REQUISITOS DE LOS BENEFICIARIOS</w:t>
      </w:r>
    </w:p>
    <w:p w14:paraId="47261000" w14:textId="77777777" w:rsidR="00BB459B" w:rsidRPr="00214D64" w:rsidRDefault="00BB459B" w:rsidP="00BB459B">
      <w:pPr>
        <w:pStyle w:val="Default"/>
        <w:spacing w:line="264" w:lineRule="auto"/>
        <w:jc w:val="both"/>
        <w:rPr>
          <w:rFonts w:ascii="Candara" w:hAnsi="Candara"/>
          <w:b/>
          <w:bCs/>
          <w:color w:val="auto"/>
        </w:rPr>
      </w:pPr>
    </w:p>
    <w:p w14:paraId="1A40BAC7" w14:textId="77777777" w:rsidR="00BB459B" w:rsidRPr="00214D64" w:rsidRDefault="00BB459B" w:rsidP="0084798C">
      <w:pPr>
        <w:pStyle w:val="Default"/>
        <w:pBdr>
          <w:top w:val="single" w:sz="4" w:space="1" w:color="auto"/>
          <w:left w:val="single" w:sz="4" w:space="4" w:color="auto"/>
          <w:bottom w:val="single" w:sz="4" w:space="1" w:color="auto"/>
          <w:right w:val="single" w:sz="4" w:space="4" w:color="auto"/>
        </w:pBdr>
        <w:spacing w:line="264" w:lineRule="auto"/>
        <w:jc w:val="both"/>
        <w:rPr>
          <w:rFonts w:ascii="Candara" w:hAnsi="Candara"/>
          <w:bCs/>
          <w:color w:val="auto"/>
        </w:rPr>
      </w:pPr>
      <w:r w:rsidRPr="00214D64">
        <w:rPr>
          <w:rFonts w:ascii="Candara" w:hAnsi="Candara"/>
          <w:bCs/>
          <w:color w:val="auto"/>
        </w:rPr>
        <w:t>En este apartado se incluyen los requisitos que deberán reunir los beneficiarios de las ayudas o subvenciones para la obtención de las mismas</w:t>
      </w:r>
      <w:r w:rsidR="0084798C" w:rsidRPr="00214D64">
        <w:rPr>
          <w:rFonts w:ascii="Candara" w:hAnsi="Candara"/>
          <w:bCs/>
          <w:color w:val="auto"/>
        </w:rPr>
        <w:t xml:space="preserve"> y la forma de acreditarlos (art. 17.3 LGS y </w:t>
      </w:r>
      <w:r w:rsidR="0084798C" w:rsidRPr="00214D64">
        <w:rPr>
          <w:rFonts w:ascii="Candara" w:eastAsia="Calibri" w:hAnsi="Candara"/>
          <w:color w:val="auto"/>
        </w:rPr>
        <w:t>apartado 6.6.4. de las Normas Generales de Ejecución Presupuestaria UJA)</w:t>
      </w:r>
      <w:r w:rsidRPr="00214D64">
        <w:rPr>
          <w:rFonts w:ascii="Candara" w:hAnsi="Candara"/>
          <w:bCs/>
          <w:color w:val="auto"/>
        </w:rPr>
        <w:t xml:space="preserve">, así como, en su caso aquellos aspectos relacionados con el número de ayudas y su </w:t>
      </w:r>
      <w:r w:rsidR="0084798C" w:rsidRPr="00214D64">
        <w:rPr>
          <w:rFonts w:ascii="Candara" w:hAnsi="Candara"/>
          <w:bCs/>
          <w:color w:val="auto"/>
        </w:rPr>
        <w:t>desarrollo: ayudas para docencia, ayudas para movilidad, etc.</w:t>
      </w:r>
    </w:p>
    <w:p w14:paraId="404A118D" w14:textId="77777777" w:rsidR="00BB459B" w:rsidRPr="00214D64" w:rsidRDefault="00BB459B" w:rsidP="00BB459B">
      <w:pPr>
        <w:pStyle w:val="Default"/>
        <w:spacing w:line="264" w:lineRule="auto"/>
        <w:jc w:val="both"/>
        <w:rPr>
          <w:rFonts w:ascii="Candara" w:hAnsi="Candara"/>
          <w:b/>
          <w:bCs/>
          <w:color w:val="auto"/>
        </w:rPr>
      </w:pPr>
    </w:p>
    <w:p w14:paraId="74901CF8" w14:textId="77777777" w:rsidR="00BB459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Se convocan un total de </w:t>
      </w:r>
      <w:r w:rsidR="00BB459B" w:rsidRPr="00214D64">
        <w:rPr>
          <w:rFonts w:ascii="Candara" w:hAnsi="Candara"/>
          <w:color w:val="auto"/>
          <w:highlight w:val="yellow"/>
        </w:rPr>
        <w:t>XX</w:t>
      </w:r>
      <w:r w:rsidR="00BB459B" w:rsidRPr="00214D64">
        <w:rPr>
          <w:rFonts w:ascii="Candara" w:hAnsi="Candara"/>
          <w:color w:val="auto"/>
        </w:rPr>
        <w:t xml:space="preserve"> ayudas para </w:t>
      </w:r>
      <w:r w:rsidR="00BB459B" w:rsidRPr="00214D64">
        <w:rPr>
          <w:rFonts w:ascii="Candara" w:hAnsi="Candara"/>
          <w:color w:val="auto"/>
          <w:highlight w:val="yellow"/>
        </w:rPr>
        <w:t>XX</w:t>
      </w:r>
      <w:r w:rsidR="00BB459B" w:rsidRPr="00214D64">
        <w:rPr>
          <w:rFonts w:ascii="Candara" w:hAnsi="Candara"/>
          <w:color w:val="auto"/>
        </w:rPr>
        <w:t>.</w:t>
      </w:r>
    </w:p>
    <w:p w14:paraId="57B452A0" w14:textId="77777777" w:rsidR="006F2130" w:rsidRPr="00214D64" w:rsidRDefault="006F2130" w:rsidP="000A5313">
      <w:pPr>
        <w:pStyle w:val="Default"/>
        <w:spacing w:line="264" w:lineRule="auto"/>
        <w:jc w:val="both"/>
        <w:rPr>
          <w:rFonts w:ascii="Candara" w:hAnsi="Candara"/>
          <w:color w:val="auto"/>
        </w:rPr>
      </w:pPr>
    </w:p>
    <w:p w14:paraId="3BD299C5" w14:textId="77777777" w:rsidR="006F2130" w:rsidRPr="00214D64" w:rsidRDefault="006F2130" w:rsidP="000A5313">
      <w:pPr>
        <w:pStyle w:val="Default"/>
        <w:spacing w:line="264" w:lineRule="auto"/>
        <w:jc w:val="both"/>
        <w:rPr>
          <w:rFonts w:ascii="Candara" w:hAnsi="Candara"/>
          <w:color w:val="auto"/>
        </w:rPr>
      </w:pPr>
      <w:r w:rsidRPr="00214D64">
        <w:rPr>
          <w:rFonts w:ascii="Candara" w:hAnsi="Candara"/>
          <w:color w:val="auto"/>
        </w:rPr>
        <w:t>Los requisitos para la obtención de las citadas ayudas, así como la necesaria acreditación de los mismos, son los siguientes:</w:t>
      </w:r>
    </w:p>
    <w:p w14:paraId="1961E5A6" w14:textId="77777777" w:rsidR="006F2130" w:rsidRPr="00214D64" w:rsidRDefault="006F2130" w:rsidP="000A5313">
      <w:pPr>
        <w:pStyle w:val="Default"/>
        <w:spacing w:line="264" w:lineRule="auto"/>
        <w:jc w:val="both"/>
        <w:rPr>
          <w:rFonts w:ascii="Candara" w:hAnsi="Candara"/>
          <w:color w:val="auto"/>
        </w:rPr>
      </w:pPr>
    </w:p>
    <w:p w14:paraId="5BB3C4EE" w14:textId="77777777" w:rsidR="006F2130" w:rsidRPr="00214D64" w:rsidRDefault="006F2130" w:rsidP="000A5313">
      <w:pPr>
        <w:pStyle w:val="Default"/>
        <w:spacing w:line="264" w:lineRule="auto"/>
        <w:jc w:val="both"/>
        <w:rPr>
          <w:rFonts w:ascii="Candara" w:hAnsi="Candara"/>
          <w:color w:val="auto"/>
        </w:rPr>
      </w:pPr>
      <w:r w:rsidRPr="00214D64">
        <w:rPr>
          <w:rFonts w:ascii="Candara" w:hAnsi="Candara"/>
          <w:color w:val="auto"/>
          <w:highlight w:val="yellow"/>
        </w:rPr>
        <w:t>XXX</w:t>
      </w:r>
    </w:p>
    <w:p w14:paraId="1A96BE12" w14:textId="77777777" w:rsidR="0035493D" w:rsidRPr="00214D64" w:rsidRDefault="0035493D" w:rsidP="000A5313">
      <w:pPr>
        <w:pStyle w:val="Default"/>
        <w:spacing w:line="264" w:lineRule="auto"/>
        <w:jc w:val="both"/>
        <w:rPr>
          <w:rFonts w:ascii="Candara" w:hAnsi="Candara"/>
          <w:b/>
          <w:bCs/>
          <w:color w:val="auto"/>
        </w:rPr>
      </w:pPr>
    </w:p>
    <w:p w14:paraId="240689B0" w14:textId="77777777" w:rsidR="00051C6B" w:rsidRPr="00214D64" w:rsidRDefault="006F2130" w:rsidP="000A5313">
      <w:pPr>
        <w:pStyle w:val="Default"/>
        <w:spacing w:line="264" w:lineRule="auto"/>
        <w:jc w:val="both"/>
        <w:rPr>
          <w:rFonts w:ascii="Candara" w:hAnsi="Candara"/>
          <w:b/>
          <w:bCs/>
          <w:color w:val="auto"/>
        </w:rPr>
      </w:pPr>
      <w:r w:rsidRPr="00214D64">
        <w:rPr>
          <w:rFonts w:ascii="Candara" w:hAnsi="Candara"/>
          <w:b/>
          <w:bCs/>
          <w:color w:val="auto"/>
        </w:rPr>
        <w:t>3</w:t>
      </w:r>
      <w:r w:rsidR="00051C6B" w:rsidRPr="00214D64">
        <w:rPr>
          <w:rFonts w:ascii="Candara" w:hAnsi="Candara"/>
          <w:b/>
          <w:bCs/>
          <w:color w:val="auto"/>
        </w:rPr>
        <w:t xml:space="preserve">). -AYUDAS ECONÓMICAS </w:t>
      </w:r>
      <w:r w:rsidR="005C713B" w:rsidRPr="00214D64">
        <w:rPr>
          <w:rFonts w:ascii="Candara" w:hAnsi="Candara"/>
          <w:b/>
          <w:bCs/>
          <w:color w:val="auto"/>
        </w:rPr>
        <w:t>OBJETO DE CONVOCATORIA</w:t>
      </w:r>
    </w:p>
    <w:p w14:paraId="29DCF3EA" w14:textId="77777777" w:rsidR="00051C6B" w:rsidRPr="00214D64" w:rsidRDefault="00051C6B" w:rsidP="000A5313">
      <w:pPr>
        <w:pStyle w:val="Default"/>
        <w:spacing w:line="264" w:lineRule="auto"/>
        <w:jc w:val="both"/>
        <w:rPr>
          <w:rFonts w:ascii="Candara" w:hAnsi="Candara"/>
          <w:color w:val="auto"/>
        </w:rPr>
      </w:pPr>
    </w:p>
    <w:p w14:paraId="1C861CB8" w14:textId="77777777" w:rsidR="009540FA" w:rsidRPr="00214D64" w:rsidRDefault="009540FA" w:rsidP="009540FA">
      <w:pPr>
        <w:pStyle w:val="Default"/>
        <w:pBdr>
          <w:top w:val="single" w:sz="4" w:space="1" w:color="auto"/>
          <w:left w:val="single" w:sz="4" w:space="4" w:color="auto"/>
          <w:bottom w:val="single" w:sz="4" w:space="1" w:color="auto"/>
          <w:right w:val="single" w:sz="4" w:space="4" w:color="auto"/>
        </w:pBdr>
        <w:spacing w:line="264" w:lineRule="auto"/>
        <w:jc w:val="both"/>
        <w:rPr>
          <w:rFonts w:ascii="Candara" w:hAnsi="Candara"/>
          <w:color w:val="auto"/>
        </w:rPr>
      </w:pPr>
      <w:r w:rsidRPr="00214D64">
        <w:rPr>
          <w:rFonts w:ascii="Candara" w:hAnsi="Candara"/>
          <w:color w:val="auto"/>
        </w:rPr>
        <w:t xml:space="preserve">En este apartado se habrán de incluir aquellos aspectos económico-presupuestarios de las ayudas convocadas: la cuantía individualizada de la ayuda o subvención, </w:t>
      </w:r>
      <w:r w:rsidR="001046A7" w:rsidRPr="00214D64">
        <w:rPr>
          <w:rFonts w:ascii="Candara" w:hAnsi="Candara"/>
          <w:color w:val="auto"/>
        </w:rPr>
        <w:t xml:space="preserve">su financiación, desglose por conceptos si procede, </w:t>
      </w:r>
      <w:r w:rsidRPr="00214D64">
        <w:rPr>
          <w:rFonts w:ascii="Candara" w:hAnsi="Candara"/>
          <w:color w:val="auto"/>
        </w:rPr>
        <w:t>así como, en su caso, los criterios para su determinación</w:t>
      </w:r>
      <w:r w:rsidR="001046A7" w:rsidRPr="00214D64">
        <w:rPr>
          <w:rFonts w:ascii="Candara" w:hAnsi="Candara"/>
          <w:color w:val="auto"/>
        </w:rPr>
        <w:t xml:space="preserve"> y posibles modalidades de ayuda</w:t>
      </w:r>
      <w:r w:rsidRPr="00214D64">
        <w:rPr>
          <w:rFonts w:ascii="Candara" w:hAnsi="Candara"/>
          <w:color w:val="auto"/>
        </w:rPr>
        <w:t xml:space="preserve"> (art. 17.3 LGS)</w:t>
      </w:r>
      <w:r w:rsidR="001046A7" w:rsidRPr="00214D64">
        <w:rPr>
          <w:rFonts w:ascii="Candara" w:hAnsi="Candara"/>
          <w:color w:val="auto"/>
        </w:rPr>
        <w:t>.</w:t>
      </w:r>
    </w:p>
    <w:p w14:paraId="600887F9" w14:textId="77777777" w:rsidR="001046A7" w:rsidRPr="00214D64" w:rsidRDefault="001046A7" w:rsidP="009540FA">
      <w:pPr>
        <w:pStyle w:val="Default"/>
        <w:pBdr>
          <w:top w:val="single" w:sz="4" w:space="1" w:color="auto"/>
          <w:left w:val="single" w:sz="4" w:space="4" w:color="auto"/>
          <w:bottom w:val="single" w:sz="4" w:space="1" w:color="auto"/>
          <w:right w:val="single" w:sz="4" w:space="4" w:color="auto"/>
        </w:pBdr>
        <w:spacing w:line="264" w:lineRule="auto"/>
        <w:jc w:val="both"/>
        <w:rPr>
          <w:rFonts w:ascii="Candara" w:hAnsi="Candara"/>
          <w:color w:val="auto"/>
        </w:rPr>
      </w:pPr>
    </w:p>
    <w:p w14:paraId="42554016" w14:textId="77777777" w:rsidR="001046A7" w:rsidRPr="00214D64" w:rsidRDefault="004B22B6" w:rsidP="004B22B6">
      <w:pPr>
        <w:pBdr>
          <w:top w:val="single" w:sz="4" w:space="1" w:color="auto"/>
          <w:left w:val="single" w:sz="4" w:space="4" w:color="auto"/>
          <w:bottom w:val="single" w:sz="4" w:space="1" w:color="auto"/>
          <w:right w:val="single" w:sz="4" w:space="4" w:color="auto"/>
        </w:pBdr>
        <w:spacing w:after="0" w:line="264" w:lineRule="auto"/>
        <w:jc w:val="both"/>
        <w:rPr>
          <w:rFonts w:ascii="Candara" w:hAnsi="Candara"/>
        </w:rPr>
      </w:pPr>
      <w:r w:rsidRPr="00214D64">
        <w:rPr>
          <w:rFonts w:ascii="Candara" w:hAnsi="Candara"/>
        </w:rPr>
        <w:t xml:space="preserve">Además, se habrá de contemplar aspectos tales como la </w:t>
      </w:r>
      <w:r w:rsidRPr="00214D64">
        <w:rPr>
          <w:rFonts w:ascii="Candara" w:hAnsi="Candara" w:cs="Times New Roman"/>
          <w:sz w:val="24"/>
          <w:szCs w:val="24"/>
        </w:rPr>
        <w:t xml:space="preserve">existencia de crédito adecuado y suficiente para atender las obligaciones de contenido económico que se derivan de la concesión de la subvención, la fiscalización previa de los actos administrativos de contenido económico, en los términos previstos en las leyes, y la aprobación del gasto por el órgano competente para ello </w:t>
      </w:r>
      <w:r w:rsidRPr="00214D64">
        <w:rPr>
          <w:rFonts w:ascii="Candara" w:hAnsi="Candara"/>
        </w:rPr>
        <w:t>(art. 9.4 LGS).</w:t>
      </w:r>
    </w:p>
    <w:p w14:paraId="5B8863A8" w14:textId="77777777" w:rsidR="009540FA" w:rsidRPr="00214D64" w:rsidRDefault="009540FA" w:rsidP="000A5313">
      <w:pPr>
        <w:pStyle w:val="Default"/>
        <w:spacing w:line="264" w:lineRule="auto"/>
        <w:jc w:val="both"/>
        <w:rPr>
          <w:rFonts w:ascii="Candara" w:hAnsi="Candara"/>
          <w:color w:val="auto"/>
        </w:rPr>
      </w:pPr>
    </w:p>
    <w:p w14:paraId="1A6411CE" w14:textId="77777777" w:rsidR="004B22B6" w:rsidRPr="00214D64" w:rsidRDefault="004B22B6" w:rsidP="004B22B6">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 xml:space="preserve">Se convocan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 xml:space="preserve"> ayudas para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 xml:space="preserve">, cuya cuantía </w:t>
      </w:r>
      <w:r w:rsidR="002D1B79" w:rsidRPr="00214D64">
        <w:rPr>
          <w:rFonts w:ascii="Candara" w:eastAsia="Calibri" w:hAnsi="Candara" w:cs="Times New Roman"/>
          <w:sz w:val="24"/>
          <w:szCs w:val="24"/>
        </w:rPr>
        <w:t xml:space="preserve">máxima </w:t>
      </w:r>
      <w:r w:rsidRPr="00214D64">
        <w:rPr>
          <w:rFonts w:ascii="Candara" w:eastAsia="Calibri" w:hAnsi="Candara" w:cs="Times New Roman"/>
          <w:sz w:val="24"/>
          <w:szCs w:val="24"/>
        </w:rPr>
        <w:t xml:space="preserve">presupuestaria asciende a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 xml:space="preserve"> euros, que será objeto de financiación con cargo a los </w:t>
      </w:r>
      <w:r w:rsidR="002D1B79" w:rsidRPr="00214D64">
        <w:rPr>
          <w:rFonts w:ascii="Candara" w:eastAsia="Calibri" w:hAnsi="Candara" w:cs="Times New Roman"/>
          <w:sz w:val="24"/>
          <w:szCs w:val="24"/>
        </w:rPr>
        <w:t xml:space="preserve">créditos presupuestarios de los </w:t>
      </w:r>
      <w:r w:rsidRPr="00214D64">
        <w:rPr>
          <w:rFonts w:ascii="Candara" w:eastAsia="Calibri" w:hAnsi="Candara" w:cs="Times New Roman"/>
          <w:sz w:val="24"/>
          <w:szCs w:val="24"/>
        </w:rPr>
        <w:t xml:space="preserve">Presupuestos Generales de la Universidad de Jaén para el año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 xml:space="preserve">, en concreto, a cargo de la aplicación presupuestaria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w:t>
      </w:r>
    </w:p>
    <w:p w14:paraId="0C0BC349" w14:textId="77777777" w:rsidR="004B22B6" w:rsidRPr="00214D64" w:rsidRDefault="004B22B6" w:rsidP="004B22B6">
      <w:pPr>
        <w:spacing w:after="0" w:line="264" w:lineRule="auto"/>
        <w:jc w:val="both"/>
        <w:rPr>
          <w:rFonts w:ascii="Candara" w:eastAsia="Calibri" w:hAnsi="Candara" w:cs="Times New Roman"/>
          <w:sz w:val="24"/>
          <w:szCs w:val="24"/>
        </w:rPr>
      </w:pPr>
    </w:p>
    <w:p w14:paraId="3A4F8AE1" w14:textId="77777777" w:rsidR="004B22B6" w:rsidRPr="00214D64" w:rsidRDefault="004B22B6" w:rsidP="004B22B6">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 xml:space="preserve">Así, la cuantía individualizada para cada una de las ayudas a conceder es de </w:t>
      </w:r>
      <w:r w:rsidRPr="00214D64">
        <w:rPr>
          <w:rFonts w:ascii="Candara" w:eastAsia="Calibri" w:hAnsi="Candara" w:cs="Times New Roman"/>
          <w:sz w:val="24"/>
          <w:szCs w:val="24"/>
          <w:highlight w:val="yellow"/>
        </w:rPr>
        <w:t>XXX</w:t>
      </w:r>
      <w:r w:rsidRPr="00214D64">
        <w:rPr>
          <w:rFonts w:ascii="Candara" w:eastAsia="Calibri" w:hAnsi="Candara" w:cs="Times New Roman"/>
          <w:sz w:val="24"/>
          <w:szCs w:val="24"/>
        </w:rPr>
        <w:t xml:space="preserve"> euros, de conformidad a los siguientes criterios de determinación: </w:t>
      </w:r>
    </w:p>
    <w:p w14:paraId="188FBEE5" w14:textId="77777777" w:rsidR="004B22B6" w:rsidRPr="00214D64" w:rsidRDefault="004B22B6" w:rsidP="004B22B6">
      <w:pPr>
        <w:spacing w:after="0" w:line="264" w:lineRule="auto"/>
        <w:jc w:val="both"/>
        <w:rPr>
          <w:rFonts w:ascii="Candara" w:eastAsia="Calibri" w:hAnsi="Candara" w:cs="Times New Roman"/>
          <w:sz w:val="24"/>
          <w:szCs w:val="24"/>
        </w:rPr>
      </w:pPr>
    </w:p>
    <w:p w14:paraId="5D9B12E8" w14:textId="77777777" w:rsidR="004B22B6" w:rsidRPr="00214D64" w:rsidRDefault="004B22B6" w:rsidP="004B22B6">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highlight w:val="yellow"/>
        </w:rPr>
        <w:t>XXX</w:t>
      </w:r>
    </w:p>
    <w:p w14:paraId="21314592" w14:textId="77777777" w:rsidR="002D1B79" w:rsidRPr="00214D64" w:rsidRDefault="002D1B79" w:rsidP="009F0907">
      <w:pPr>
        <w:spacing w:after="0" w:line="264" w:lineRule="auto"/>
        <w:jc w:val="both"/>
        <w:rPr>
          <w:rFonts w:ascii="Candara" w:hAnsi="Candara"/>
        </w:rPr>
      </w:pPr>
    </w:p>
    <w:p w14:paraId="7A46AC1B" w14:textId="77777777" w:rsidR="00F72C37" w:rsidRPr="00214D64" w:rsidRDefault="009F0907" w:rsidP="009F0907">
      <w:pPr>
        <w:spacing w:after="0" w:line="264" w:lineRule="auto"/>
        <w:jc w:val="both"/>
        <w:rPr>
          <w:rFonts w:ascii="Candara" w:hAnsi="Candara" w:cs="Times New Roman"/>
          <w:sz w:val="24"/>
          <w:szCs w:val="24"/>
        </w:rPr>
      </w:pPr>
      <w:r w:rsidRPr="00214D64">
        <w:rPr>
          <w:rFonts w:ascii="Candara" w:hAnsi="Candara"/>
        </w:rPr>
        <w:t xml:space="preserve">Se hace constar la </w:t>
      </w:r>
      <w:r w:rsidR="00F72C37" w:rsidRPr="00214D64">
        <w:rPr>
          <w:rFonts w:ascii="Candara" w:hAnsi="Candara" w:cs="Times New Roman"/>
          <w:sz w:val="24"/>
          <w:szCs w:val="24"/>
        </w:rPr>
        <w:t xml:space="preserve">existencia de crédito adecuado y suficiente para atender las obligaciones de contenido económico que se derivan de la concesión de </w:t>
      </w:r>
      <w:r w:rsidRPr="00214D64">
        <w:rPr>
          <w:rFonts w:ascii="Candara" w:hAnsi="Candara" w:cs="Times New Roman"/>
          <w:sz w:val="24"/>
          <w:szCs w:val="24"/>
        </w:rPr>
        <w:t>ayudas contenidas en la presente convocatoria</w:t>
      </w:r>
      <w:r w:rsidR="00F72C37" w:rsidRPr="00214D64">
        <w:rPr>
          <w:rFonts w:ascii="Candara" w:hAnsi="Candara" w:cs="Times New Roman"/>
          <w:sz w:val="24"/>
          <w:szCs w:val="24"/>
        </w:rPr>
        <w:t>, la fiscalización previa de los actos administrativos de contenido económico, en los términos previstos en las leyes, y la aprobación del gasto por el órgano competente para ello</w:t>
      </w:r>
      <w:r w:rsidRPr="00214D64">
        <w:rPr>
          <w:rFonts w:ascii="Candara" w:hAnsi="Candara" w:cs="Times New Roman"/>
          <w:sz w:val="24"/>
          <w:szCs w:val="24"/>
        </w:rPr>
        <w:t>.</w:t>
      </w:r>
    </w:p>
    <w:p w14:paraId="04457F40" w14:textId="77777777" w:rsidR="000E520C" w:rsidRPr="00214D64" w:rsidRDefault="000E520C" w:rsidP="000E520C">
      <w:pPr>
        <w:pStyle w:val="Default"/>
        <w:spacing w:line="264" w:lineRule="auto"/>
        <w:jc w:val="both"/>
        <w:rPr>
          <w:rFonts w:ascii="Candara" w:hAnsi="Candara"/>
          <w:color w:val="auto"/>
        </w:rPr>
      </w:pPr>
    </w:p>
    <w:p w14:paraId="792F5C0A" w14:textId="77777777" w:rsidR="000E520C" w:rsidRPr="00214D64" w:rsidRDefault="000E520C" w:rsidP="000E520C">
      <w:pPr>
        <w:pStyle w:val="Default"/>
        <w:spacing w:line="264" w:lineRule="auto"/>
        <w:jc w:val="both"/>
        <w:rPr>
          <w:rFonts w:ascii="Candara" w:hAnsi="Candara"/>
          <w:color w:val="auto"/>
        </w:rPr>
      </w:pPr>
      <w:r w:rsidRPr="00214D64">
        <w:rPr>
          <w:rFonts w:ascii="Candara" w:hAnsi="Candara"/>
          <w:color w:val="auto"/>
        </w:rPr>
        <w:t xml:space="preserve">Las ayudas objeto de la presente convocatoria serán compatibles con cualquier otra, procedente de financiación pública o privada siempre que la finalidad subvencional sea distinta.  Cualquier causa de posible incompatibilidad debe ser comunicada al Vicerrectorado de </w:t>
      </w:r>
      <w:r w:rsidRPr="00214D64">
        <w:rPr>
          <w:rFonts w:ascii="Candara" w:hAnsi="Candara"/>
          <w:color w:val="auto"/>
          <w:highlight w:val="yellow"/>
        </w:rPr>
        <w:t>XXX</w:t>
      </w:r>
      <w:r w:rsidRPr="00214D64">
        <w:rPr>
          <w:rFonts w:ascii="Candara" w:hAnsi="Candara"/>
          <w:color w:val="auto"/>
        </w:rPr>
        <w:t xml:space="preserve"> de la Universidad de Jaén.</w:t>
      </w:r>
    </w:p>
    <w:p w14:paraId="28EAE8C4" w14:textId="77777777" w:rsidR="009540FA" w:rsidRPr="00214D64" w:rsidRDefault="009540FA" w:rsidP="000A5313">
      <w:pPr>
        <w:pStyle w:val="Default"/>
        <w:spacing w:line="264" w:lineRule="auto"/>
        <w:jc w:val="both"/>
        <w:rPr>
          <w:rFonts w:ascii="Candara" w:hAnsi="Candara"/>
          <w:color w:val="auto"/>
        </w:rPr>
      </w:pPr>
    </w:p>
    <w:p w14:paraId="56F067DD" w14:textId="77777777" w:rsidR="00051C6B" w:rsidRPr="00214D64" w:rsidRDefault="009F0907" w:rsidP="000A5313">
      <w:pPr>
        <w:pStyle w:val="Default"/>
        <w:spacing w:line="264" w:lineRule="auto"/>
        <w:jc w:val="both"/>
        <w:rPr>
          <w:rFonts w:ascii="Candara" w:hAnsi="Candara"/>
          <w:color w:val="auto"/>
        </w:rPr>
      </w:pPr>
      <w:r w:rsidRPr="00214D64">
        <w:rPr>
          <w:rFonts w:ascii="Candara" w:hAnsi="Candara"/>
          <w:b/>
          <w:bCs/>
          <w:color w:val="auto"/>
        </w:rPr>
        <w:t>4</w:t>
      </w:r>
      <w:r w:rsidR="00051C6B" w:rsidRPr="00214D64">
        <w:rPr>
          <w:rFonts w:ascii="Candara" w:hAnsi="Candara"/>
          <w:b/>
          <w:bCs/>
          <w:color w:val="auto"/>
        </w:rPr>
        <w:t xml:space="preserve">).- SOLICITUD: PLAZO DE PRESENTACIÓN Y </w:t>
      </w:r>
      <w:r w:rsidR="008440A7" w:rsidRPr="00214D64">
        <w:rPr>
          <w:rFonts w:ascii="Candara" w:hAnsi="Candara"/>
          <w:b/>
          <w:bCs/>
          <w:color w:val="auto"/>
        </w:rPr>
        <w:t>PUBLICACIÓN DE LA CONVOCATORIA</w:t>
      </w:r>
      <w:r w:rsidR="00051C6B" w:rsidRPr="00214D64">
        <w:rPr>
          <w:rFonts w:ascii="Candara" w:hAnsi="Candara"/>
          <w:b/>
          <w:bCs/>
          <w:color w:val="auto"/>
        </w:rPr>
        <w:t xml:space="preserve"> </w:t>
      </w:r>
    </w:p>
    <w:p w14:paraId="5FCD801F" w14:textId="77777777" w:rsidR="00BB459B" w:rsidRPr="00214D64" w:rsidRDefault="00BB459B" w:rsidP="000A5313">
      <w:pPr>
        <w:pStyle w:val="Default"/>
        <w:spacing w:line="264" w:lineRule="auto"/>
        <w:jc w:val="both"/>
        <w:rPr>
          <w:rFonts w:ascii="Candara" w:hAnsi="Candara"/>
          <w:color w:val="auto"/>
        </w:rPr>
      </w:pPr>
    </w:p>
    <w:p w14:paraId="69B9023F" w14:textId="77777777" w:rsidR="00051C6B" w:rsidRPr="00214D64" w:rsidRDefault="003E5D94" w:rsidP="000A5313">
      <w:pPr>
        <w:pStyle w:val="Default"/>
        <w:spacing w:line="264" w:lineRule="auto"/>
        <w:jc w:val="both"/>
        <w:rPr>
          <w:rFonts w:ascii="Candara" w:hAnsi="Candara"/>
          <w:color w:val="auto"/>
        </w:rPr>
      </w:pPr>
      <w:r w:rsidRPr="00214D64">
        <w:rPr>
          <w:rFonts w:ascii="Candara" w:hAnsi="Candara"/>
          <w:color w:val="auto"/>
        </w:rPr>
        <w:t>Desde el punto de vista de la tramitación del procedimiento de concesión, e</w:t>
      </w:r>
      <w:r w:rsidR="00051C6B" w:rsidRPr="00214D64">
        <w:rPr>
          <w:rFonts w:ascii="Candara" w:hAnsi="Candara"/>
          <w:color w:val="auto"/>
        </w:rPr>
        <w:t xml:space="preserve">l plazo de presentación de solicitudes </w:t>
      </w:r>
      <w:r w:rsidR="00147BA7" w:rsidRPr="00214D64">
        <w:rPr>
          <w:rFonts w:ascii="Candara" w:hAnsi="Candara"/>
          <w:color w:val="auto"/>
        </w:rPr>
        <w:t>para la participación en el procedimiento de adjudicación de las presentes ayudas se extiende desde el día siguiente a la publicación de esta resolución administrativa hasta el día XX</w:t>
      </w:r>
      <w:r w:rsidR="00147BA7" w:rsidRPr="00214D64">
        <w:rPr>
          <w:rFonts w:ascii="Candara" w:hAnsi="Candara"/>
          <w:color w:val="auto"/>
          <w:highlight w:val="yellow"/>
        </w:rPr>
        <w:t xml:space="preserve"> de XX de XXX, inclusive.</w:t>
      </w:r>
      <w:r w:rsidR="008440A7" w:rsidRPr="00214D64">
        <w:rPr>
          <w:rFonts w:ascii="Candara" w:hAnsi="Candara"/>
          <w:color w:val="auto"/>
        </w:rPr>
        <w:t xml:space="preserve"> </w:t>
      </w:r>
      <w:r w:rsidR="008440A7" w:rsidRPr="00214D64">
        <w:rPr>
          <w:rFonts w:ascii="Candara" w:hAnsi="Candara"/>
          <w:color w:val="auto"/>
          <w:highlight w:val="yellow"/>
        </w:rPr>
        <w:t>Para ello, se utilizará el modelo que se adjunta en el Anexo I, debidamente cumplimentado.</w:t>
      </w:r>
    </w:p>
    <w:p w14:paraId="799814AF" w14:textId="77777777" w:rsidR="000214AE" w:rsidRPr="00214D64" w:rsidRDefault="000214AE" w:rsidP="000A5313">
      <w:pPr>
        <w:pStyle w:val="Default"/>
        <w:spacing w:line="264" w:lineRule="auto"/>
        <w:jc w:val="both"/>
        <w:rPr>
          <w:rFonts w:ascii="Candara" w:hAnsi="Candara"/>
          <w:color w:val="auto"/>
        </w:rPr>
      </w:pPr>
    </w:p>
    <w:p w14:paraId="5A5E69B2" w14:textId="77777777" w:rsidR="00073D92" w:rsidRPr="00214D64" w:rsidRDefault="000214AE" w:rsidP="00073D92">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lastRenderedPageBreak/>
        <w:t xml:space="preserve">A los efectos anteriores, será objeto de publicación de un extracto de la presente convocatoria en </w:t>
      </w:r>
      <w:r w:rsidRPr="00214D64">
        <w:rPr>
          <w:rFonts w:ascii="Candara" w:eastAsia="Calibri" w:hAnsi="Candara" w:cs="Times New Roman"/>
          <w:sz w:val="24"/>
          <w:szCs w:val="24"/>
          <w:highlight w:val="yellow"/>
        </w:rPr>
        <w:t>XXX</w:t>
      </w:r>
      <w:r w:rsidR="00073D92" w:rsidRPr="00214D64">
        <w:rPr>
          <w:rFonts w:ascii="Candara" w:eastAsia="Calibri" w:hAnsi="Candara" w:cs="Times New Roman"/>
          <w:sz w:val="24"/>
          <w:szCs w:val="24"/>
        </w:rPr>
        <w:t>. Se deberá así mismo remitir a la Base de Datos Nacional de Subvenciones información sobre la convocatoria y la resolución de concesión que haya de recaer.</w:t>
      </w:r>
    </w:p>
    <w:p w14:paraId="7309AFB2" w14:textId="77777777" w:rsidR="0035493D" w:rsidRPr="00214D64" w:rsidRDefault="0035493D" w:rsidP="00073D92">
      <w:pPr>
        <w:spacing w:after="0" w:line="264" w:lineRule="auto"/>
        <w:jc w:val="both"/>
        <w:rPr>
          <w:rFonts w:ascii="Candara" w:eastAsia="Calibri" w:hAnsi="Candara" w:cs="Times New Roman"/>
          <w:sz w:val="24"/>
          <w:szCs w:val="24"/>
        </w:rPr>
      </w:pPr>
    </w:p>
    <w:p w14:paraId="55A63E4B" w14:textId="77777777" w:rsidR="0035493D" w:rsidRPr="00214D64" w:rsidRDefault="0035493D" w:rsidP="005D24A1">
      <w:pPr>
        <w:pBdr>
          <w:top w:val="single" w:sz="4" w:space="1" w:color="auto"/>
          <w:left w:val="single" w:sz="4" w:space="4" w:color="auto"/>
          <w:bottom w:val="single" w:sz="4" w:space="1" w:color="auto"/>
          <w:right w:val="single" w:sz="4" w:space="4" w:color="auto"/>
        </w:pBd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Se podría recoger otros medios de publicidad distintos a los oficiales si fuera el caso, como por ejemplo la página web, el tablón de anuncios digital de la UJA, etc.</w:t>
      </w:r>
    </w:p>
    <w:p w14:paraId="65B09C2F" w14:textId="77777777" w:rsidR="00073D92" w:rsidRPr="00214D64" w:rsidRDefault="00073D92" w:rsidP="00073D92">
      <w:pPr>
        <w:spacing w:after="0" w:line="264" w:lineRule="auto"/>
        <w:jc w:val="both"/>
        <w:rPr>
          <w:rFonts w:ascii="Candara" w:eastAsia="Calibri" w:hAnsi="Candara" w:cs="Times New Roman"/>
          <w:i/>
          <w:sz w:val="24"/>
          <w:szCs w:val="24"/>
        </w:rPr>
      </w:pPr>
    </w:p>
    <w:p w14:paraId="4364A837" w14:textId="77777777" w:rsidR="009D7C08" w:rsidRPr="00214D64" w:rsidRDefault="00051C6B" w:rsidP="009D7C08">
      <w:pPr>
        <w:pStyle w:val="Default"/>
        <w:spacing w:line="264" w:lineRule="auto"/>
        <w:jc w:val="both"/>
        <w:rPr>
          <w:rFonts w:ascii="Candara" w:hAnsi="Candara"/>
          <w:color w:val="auto"/>
        </w:rPr>
      </w:pPr>
      <w:r w:rsidRPr="00214D64">
        <w:rPr>
          <w:rFonts w:ascii="Candara" w:hAnsi="Candara"/>
          <w:color w:val="auto"/>
        </w:rPr>
        <w:t xml:space="preserve">Para solicitar una ayuda </w:t>
      </w:r>
      <w:r w:rsidR="00D9343D" w:rsidRPr="00214D64">
        <w:rPr>
          <w:rFonts w:ascii="Candara" w:hAnsi="Candara"/>
          <w:color w:val="auto"/>
        </w:rPr>
        <w:t>será necesaria su presentación a través de</w:t>
      </w:r>
      <w:r w:rsidR="009D7C08" w:rsidRPr="00214D64">
        <w:rPr>
          <w:rFonts w:ascii="Candara" w:hAnsi="Candara"/>
          <w:color w:val="auto"/>
        </w:rPr>
        <w:t>l Registro General de la Universidad de Jaén o en cualquiera de los lugares previstos en el artículo 16 de la Ley 39/2015, de 1 de octubre, del Procedimiento Administrativo Común de las Administraciones Públicas.</w:t>
      </w:r>
    </w:p>
    <w:p w14:paraId="07962A77" w14:textId="77777777" w:rsidR="008279A5" w:rsidRPr="00214D64" w:rsidRDefault="008279A5" w:rsidP="000A5313">
      <w:pPr>
        <w:pStyle w:val="Default"/>
        <w:spacing w:line="264" w:lineRule="auto"/>
        <w:jc w:val="both"/>
        <w:rPr>
          <w:rFonts w:ascii="Candara" w:hAnsi="Candara"/>
          <w:color w:val="auto"/>
        </w:rPr>
      </w:pPr>
    </w:p>
    <w:p w14:paraId="26E7BA99"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Junto con las solicitudes deberá </w:t>
      </w:r>
      <w:r w:rsidRPr="00214D64">
        <w:rPr>
          <w:rFonts w:ascii="Candara" w:hAnsi="Candara"/>
          <w:bCs/>
          <w:color w:val="auto"/>
        </w:rPr>
        <w:t>aportarse la siguiente documentación</w:t>
      </w:r>
      <w:r w:rsidR="0031531F" w:rsidRPr="00214D64">
        <w:rPr>
          <w:rFonts w:ascii="Candara" w:hAnsi="Candara"/>
          <w:bCs/>
          <w:color w:val="auto"/>
        </w:rPr>
        <w:t xml:space="preserve"> </w:t>
      </w:r>
      <w:r w:rsidR="00D9343D" w:rsidRPr="00214D64">
        <w:rPr>
          <w:rFonts w:ascii="Candara" w:hAnsi="Candara"/>
          <w:bCs/>
          <w:color w:val="auto"/>
        </w:rPr>
        <w:t>acreditativa</w:t>
      </w:r>
      <w:r w:rsidRPr="00214D64">
        <w:rPr>
          <w:rFonts w:ascii="Candara" w:hAnsi="Candara"/>
          <w:bCs/>
          <w:color w:val="auto"/>
        </w:rPr>
        <w:t xml:space="preserve">: </w:t>
      </w:r>
    </w:p>
    <w:p w14:paraId="22EE4F3C" w14:textId="77777777" w:rsidR="00051C6B" w:rsidRPr="00214D64" w:rsidRDefault="00051C6B" w:rsidP="000A5313">
      <w:pPr>
        <w:pStyle w:val="Default"/>
        <w:spacing w:line="264" w:lineRule="auto"/>
        <w:jc w:val="both"/>
        <w:rPr>
          <w:rFonts w:ascii="Candara" w:hAnsi="Candara"/>
          <w:color w:val="auto"/>
        </w:rPr>
      </w:pPr>
    </w:p>
    <w:p w14:paraId="2B62677F" w14:textId="77777777" w:rsidR="00147BA7" w:rsidRPr="00214D64" w:rsidRDefault="00147BA7" w:rsidP="000A5313">
      <w:pPr>
        <w:pStyle w:val="Default"/>
        <w:spacing w:line="264" w:lineRule="auto"/>
        <w:jc w:val="both"/>
        <w:rPr>
          <w:rFonts w:ascii="Candara" w:hAnsi="Candara"/>
          <w:color w:val="auto"/>
        </w:rPr>
      </w:pPr>
      <w:r w:rsidRPr="00214D64">
        <w:rPr>
          <w:rFonts w:ascii="Candara" w:hAnsi="Candara"/>
          <w:color w:val="auto"/>
          <w:highlight w:val="yellow"/>
        </w:rPr>
        <w:t>XXX</w:t>
      </w:r>
    </w:p>
    <w:p w14:paraId="79293D8A" w14:textId="77777777" w:rsidR="00051C6B" w:rsidRPr="00214D64" w:rsidRDefault="00051C6B" w:rsidP="000A5313">
      <w:pPr>
        <w:pStyle w:val="Default"/>
        <w:spacing w:line="264" w:lineRule="auto"/>
        <w:jc w:val="both"/>
        <w:rPr>
          <w:rFonts w:ascii="Candara" w:hAnsi="Candara"/>
          <w:b/>
          <w:bCs/>
          <w:color w:val="auto"/>
        </w:rPr>
      </w:pPr>
    </w:p>
    <w:p w14:paraId="3E2ABF22" w14:textId="77777777" w:rsidR="00051C6B" w:rsidRPr="00214D64" w:rsidRDefault="008440A7" w:rsidP="000A5313">
      <w:pPr>
        <w:pStyle w:val="Default"/>
        <w:spacing w:line="264" w:lineRule="auto"/>
        <w:jc w:val="both"/>
        <w:rPr>
          <w:rFonts w:ascii="Candara" w:hAnsi="Candara"/>
          <w:color w:val="auto"/>
        </w:rPr>
      </w:pPr>
      <w:r w:rsidRPr="00214D64">
        <w:rPr>
          <w:rFonts w:ascii="Candara" w:hAnsi="Candara"/>
          <w:b/>
          <w:bCs/>
          <w:color w:val="auto"/>
        </w:rPr>
        <w:t>5</w:t>
      </w:r>
      <w:r w:rsidR="00051C6B" w:rsidRPr="00214D64">
        <w:rPr>
          <w:rFonts w:ascii="Candara" w:hAnsi="Candara"/>
          <w:b/>
          <w:bCs/>
          <w:color w:val="auto"/>
        </w:rPr>
        <w:t xml:space="preserve">).- CRITERIOS DE VALORACIÓN Y ADJUDICACIÓN DE PLAZAS </w:t>
      </w:r>
    </w:p>
    <w:p w14:paraId="08F359B1" w14:textId="77777777" w:rsidR="00872512" w:rsidRPr="00214D64" w:rsidRDefault="00872512" w:rsidP="000A5313">
      <w:pPr>
        <w:pStyle w:val="Default"/>
        <w:spacing w:line="264" w:lineRule="auto"/>
        <w:jc w:val="both"/>
        <w:rPr>
          <w:rFonts w:ascii="Candara" w:hAnsi="Candara"/>
          <w:color w:val="auto"/>
        </w:rPr>
      </w:pPr>
    </w:p>
    <w:p w14:paraId="7AC482B6"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Las solicitudes se valorarán atendiendo a los siguientes criterios</w:t>
      </w:r>
      <w:r w:rsidR="008440A7" w:rsidRPr="00214D64">
        <w:rPr>
          <w:rFonts w:ascii="Candara" w:hAnsi="Candara"/>
          <w:color w:val="auto"/>
        </w:rPr>
        <w:t xml:space="preserve"> objetivos de valoración, de acuerdo con la necesaria ponderación de los mismos:</w:t>
      </w:r>
      <w:r w:rsidRPr="00214D64">
        <w:rPr>
          <w:rFonts w:ascii="Candara" w:hAnsi="Candara"/>
          <w:color w:val="auto"/>
        </w:rPr>
        <w:t xml:space="preserve"> </w:t>
      </w:r>
    </w:p>
    <w:p w14:paraId="5FD76EC9" w14:textId="77777777" w:rsidR="00872512" w:rsidRPr="00214D64" w:rsidRDefault="00872512" w:rsidP="000A5313">
      <w:pPr>
        <w:pStyle w:val="Default"/>
        <w:spacing w:line="264" w:lineRule="auto"/>
        <w:jc w:val="both"/>
        <w:rPr>
          <w:rFonts w:ascii="Candara" w:hAnsi="Candara"/>
          <w:color w:val="auto"/>
        </w:rPr>
      </w:pPr>
    </w:p>
    <w:p w14:paraId="66C1F9CC" w14:textId="77777777" w:rsidR="00051C6B" w:rsidRPr="00214D64" w:rsidRDefault="008440A7" w:rsidP="000A5313">
      <w:pPr>
        <w:pStyle w:val="Default"/>
        <w:spacing w:line="264" w:lineRule="auto"/>
        <w:jc w:val="both"/>
        <w:rPr>
          <w:rFonts w:ascii="Candara" w:hAnsi="Candara"/>
          <w:color w:val="auto"/>
        </w:rPr>
      </w:pPr>
      <w:r w:rsidRPr="00214D64">
        <w:rPr>
          <w:rFonts w:ascii="Candara" w:hAnsi="Candara"/>
          <w:color w:val="auto"/>
          <w:highlight w:val="yellow"/>
        </w:rPr>
        <w:t>XXX</w:t>
      </w:r>
    </w:p>
    <w:p w14:paraId="3A98ECB6" w14:textId="77777777" w:rsidR="008440A7" w:rsidRPr="00214D64" w:rsidRDefault="008440A7" w:rsidP="000A5313">
      <w:pPr>
        <w:pStyle w:val="Default"/>
        <w:spacing w:line="264" w:lineRule="auto"/>
        <w:jc w:val="both"/>
        <w:rPr>
          <w:rFonts w:ascii="Candara" w:hAnsi="Candara"/>
          <w:color w:val="auto"/>
        </w:rPr>
      </w:pPr>
    </w:p>
    <w:p w14:paraId="17BDE7A6" w14:textId="77777777" w:rsidR="008440A7" w:rsidRPr="00214D64" w:rsidRDefault="008440A7" w:rsidP="000A5313">
      <w:pPr>
        <w:pStyle w:val="Default"/>
        <w:spacing w:line="264" w:lineRule="auto"/>
        <w:jc w:val="both"/>
        <w:rPr>
          <w:rFonts w:ascii="Candara" w:hAnsi="Candara"/>
          <w:color w:val="auto"/>
        </w:rPr>
      </w:pPr>
      <w:r w:rsidRPr="00214D64">
        <w:rPr>
          <w:rFonts w:ascii="Candara" w:hAnsi="Candara"/>
          <w:color w:val="auto"/>
          <w:highlight w:val="yellow"/>
        </w:rPr>
        <w:t>Como criterio de desempate se estará al solicitante que haya obtenido mayor puntuación en el criterio XXX.</w:t>
      </w:r>
    </w:p>
    <w:p w14:paraId="6B6C8380" w14:textId="77777777" w:rsidR="00051C6B" w:rsidRPr="00214D64" w:rsidRDefault="00051C6B" w:rsidP="000A5313">
      <w:pPr>
        <w:pStyle w:val="Default"/>
        <w:spacing w:line="264" w:lineRule="auto"/>
        <w:jc w:val="both"/>
        <w:rPr>
          <w:rFonts w:ascii="Candara" w:hAnsi="Candara"/>
          <w:color w:val="auto"/>
        </w:rPr>
      </w:pPr>
    </w:p>
    <w:p w14:paraId="3CFDA82E" w14:textId="77777777" w:rsidR="00872512" w:rsidRPr="00214D64" w:rsidRDefault="00244604" w:rsidP="000A5313">
      <w:pPr>
        <w:pStyle w:val="Default"/>
        <w:spacing w:line="264" w:lineRule="auto"/>
        <w:jc w:val="both"/>
        <w:rPr>
          <w:rFonts w:ascii="Candara" w:hAnsi="Candara"/>
          <w:b/>
          <w:bCs/>
          <w:color w:val="auto"/>
        </w:rPr>
      </w:pPr>
      <w:r w:rsidRPr="00214D64">
        <w:rPr>
          <w:rFonts w:ascii="Candara" w:hAnsi="Candara"/>
          <w:b/>
          <w:bCs/>
          <w:color w:val="auto"/>
        </w:rPr>
        <w:t>6</w:t>
      </w:r>
      <w:r w:rsidR="00051C6B" w:rsidRPr="00214D64">
        <w:rPr>
          <w:rFonts w:ascii="Candara" w:hAnsi="Candara"/>
          <w:b/>
          <w:bCs/>
          <w:color w:val="auto"/>
        </w:rPr>
        <w:t xml:space="preserve">).- COMISIÓN DE </w:t>
      </w:r>
      <w:r w:rsidRPr="00214D64">
        <w:rPr>
          <w:rFonts w:ascii="Candara" w:hAnsi="Candara"/>
          <w:b/>
          <w:bCs/>
          <w:color w:val="auto"/>
        </w:rPr>
        <w:t xml:space="preserve">VALORACIÓN Y </w:t>
      </w:r>
      <w:r w:rsidR="00051C6B" w:rsidRPr="00214D64">
        <w:rPr>
          <w:rFonts w:ascii="Candara" w:hAnsi="Candara"/>
          <w:b/>
          <w:bCs/>
          <w:color w:val="auto"/>
        </w:rPr>
        <w:t xml:space="preserve">SELECCIÓN </w:t>
      </w:r>
      <w:r w:rsidRPr="00214D64">
        <w:rPr>
          <w:rFonts w:ascii="Candara" w:hAnsi="Candara"/>
          <w:b/>
          <w:bCs/>
          <w:color w:val="auto"/>
        </w:rPr>
        <w:t>DE SOLICITUDES</w:t>
      </w:r>
    </w:p>
    <w:p w14:paraId="6A29CF17" w14:textId="77777777" w:rsidR="00244604" w:rsidRPr="00214D64" w:rsidRDefault="00244604" w:rsidP="000A5313">
      <w:pPr>
        <w:pStyle w:val="Default"/>
        <w:spacing w:line="264" w:lineRule="auto"/>
        <w:jc w:val="both"/>
        <w:rPr>
          <w:rFonts w:ascii="Candara" w:hAnsi="Candara"/>
          <w:b/>
          <w:bCs/>
          <w:color w:val="auto"/>
        </w:rPr>
      </w:pPr>
    </w:p>
    <w:p w14:paraId="60FA9226" w14:textId="77777777" w:rsidR="00244604" w:rsidRPr="00214D64" w:rsidRDefault="00244604" w:rsidP="00E05583">
      <w:pPr>
        <w:pBdr>
          <w:top w:val="single" w:sz="4" w:space="1" w:color="auto"/>
          <w:left w:val="single" w:sz="4" w:space="4" w:color="auto"/>
          <w:bottom w:val="single" w:sz="4" w:space="1" w:color="auto"/>
          <w:right w:val="single" w:sz="4" w:space="4" w:color="auto"/>
        </w:pBdr>
        <w:spacing w:after="0" w:line="264" w:lineRule="auto"/>
        <w:jc w:val="both"/>
        <w:rPr>
          <w:rFonts w:ascii="Candara" w:hAnsi="Candara"/>
        </w:rPr>
      </w:pPr>
      <w:r w:rsidRPr="00214D64">
        <w:rPr>
          <w:rFonts w:ascii="Candara" w:hAnsi="Candara" w:cs="Times New Roman"/>
          <w:sz w:val="24"/>
          <w:szCs w:val="24"/>
        </w:rPr>
        <w:t xml:space="preserve">En este apartado se incluirá el órgano </w:t>
      </w:r>
      <w:r w:rsidR="00E05583" w:rsidRPr="00214D64">
        <w:rPr>
          <w:rFonts w:ascii="Candara" w:hAnsi="Candara" w:cs="Times New Roman"/>
          <w:sz w:val="24"/>
          <w:szCs w:val="24"/>
        </w:rPr>
        <w:t xml:space="preserve">universitario </w:t>
      </w:r>
      <w:r w:rsidRPr="00214D64">
        <w:rPr>
          <w:rFonts w:ascii="Candara" w:hAnsi="Candara" w:cs="Times New Roman"/>
          <w:sz w:val="24"/>
          <w:szCs w:val="24"/>
        </w:rPr>
        <w:t>responsable de la ordenación, instrucción y resolución del procedimiento de concesión de ayuda o subvención</w:t>
      </w:r>
      <w:r w:rsidR="00E05583" w:rsidRPr="00214D64">
        <w:rPr>
          <w:rFonts w:ascii="Candara" w:hAnsi="Candara" w:cs="Times New Roman"/>
          <w:sz w:val="24"/>
          <w:szCs w:val="24"/>
        </w:rPr>
        <w:t xml:space="preserve">, haciendo público, las personas que integran la comisión de valoración de las solicitudes que se presenten, así como su cargo o puesto de trabajo que ocupan en la Universidad de Jaén, en su caso, </w:t>
      </w:r>
      <w:r w:rsidRPr="00214D64">
        <w:rPr>
          <w:rFonts w:ascii="Candara" w:hAnsi="Candara"/>
          <w:sz w:val="24"/>
          <w:szCs w:val="24"/>
        </w:rPr>
        <w:t>y el plazo en que será notificada la resolución (art. 17.3 LGS).</w:t>
      </w:r>
      <w:r w:rsidR="006057C0" w:rsidRPr="00214D64">
        <w:rPr>
          <w:rFonts w:ascii="Candara" w:hAnsi="Candara"/>
          <w:sz w:val="24"/>
          <w:szCs w:val="24"/>
        </w:rPr>
        <w:t xml:space="preserve"> Adaptar según las necesidades.</w:t>
      </w:r>
    </w:p>
    <w:p w14:paraId="07C5B21F" w14:textId="77777777" w:rsidR="00872512" w:rsidRPr="00214D64" w:rsidRDefault="00872512" w:rsidP="000A5313">
      <w:pPr>
        <w:pStyle w:val="Default"/>
        <w:spacing w:line="264" w:lineRule="auto"/>
        <w:jc w:val="both"/>
        <w:rPr>
          <w:rFonts w:ascii="Candara" w:hAnsi="Candara"/>
          <w:b/>
          <w:bCs/>
          <w:color w:val="auto"/>
        </w:rPr>
      </w:pPr>
    </w:p>
    <w:p w14:paraId="464EFB78" w14:textId="77777777" w:rsidR="00244604"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La selección la efectuará una Comisión integrada por </w:t>
      </w:r>
      <w:r w:rsidR="00244604" w:rsidRPr="00214D64">
        <w:rPr>
          <w:rFonts w:ascii="Candara" w:hAnsi="Candara"/>
          <w:color w:val="auto"/>
          <w:highlight w:val="yellow"/>
        </w:rPr>
        <w:t>XX</w:t>
      </w:r>
      <w:r w:rsidRPr="00214D64">
        <w:rPr>
          <w:rFonts w:ascii="Candara" w:hAnsi="Candara"/>
          <w:color w:val="auto"/>
        </w:rPr>
        <w:t xml:space="preserve"> miembros del </w:t>
      </w:r>
      <w:r w:rsidR="00244604" w:rsidRPr="00214D64">
        <w:rPr>
          <w:rFonts w:ascii="Candara" w:hAnsi="Candara"/>
          <w:color w:val="auto"/>
          <w:highlight w:val="yellow"/>
        </w:rPr>
        <w:t>XX.</w:t>
      </w:r>
    </w:p>
    <w:p w14:paraId="5F120AE0" w14:textId="77777777" w:rsidR="00244604" w:rsidRPr="00214D64" w:rsidRDefault="00244604" w:rsidP="000A5313">
      <w:pPr>
        <w:pStyle w:val="Default"/>
        <w:spacing w:line="264" w:lineRule="auto"/>
        <w:jc w:val="both"/>
        <w:rPr>
          <w:rFonts w:ascii="Candara" w:hAnsi="Candara"/>
          <w:color w:val="auto"/>
        </w:rPr>
      </w:pPr>
    </w:p>
    <w:p w14:paraId="52381CE0"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La Comisión elevará propuesta de resolución al </w:t>
      </w:r>
      <w:r w:rsidR="006057C0" w:rsidRPr="00214D64">
        <w:rPr>
          <w:rFonts w:ascii="Candara" w:hAnsi="Candara"/>
          <w:color w:val="auto"/>
          <w:highlight w:val="yellow"/>
        </w:rPr>
        <w:t>XX</w:t>
      </w:r>
      <w:r w:rsidRPr="00214D64">
        <w:rPr>
          <w:rFonts w:ascii="Candara" w:hAnsi="Candara"/>
          <w:color w:val="auto"/>
        </w:rPr>
        <w:t xml:space="preserve">, y publicará la lista de solicitantes admitidos y excluidos, con indicación del motivo de exclusión y con indicación de los méritos según el baremo recogido en esta convocatoria. Los interesados dispondrán de un plazo de 5 días hábiles para presentar alegaciones contados a partir del día siguiente a su publicación. </w:t>
      </w:r>
    </w:p>
    <w:p w14:paraId="4DB88D9F" w14:textId="77777777" w:rsidR="00051C6B" w:rsidRPr="00214D64" w:rsidRDefault="00051C6B" w:rsidP="000A5313">
      <w:pPr>
        <w:pStyle w:val="Default"/>
        <w:spacing w:line="264" w:lineRule="auto"/>
        <w:jc w:val="both"/>
        <w:rPr>
          <w:rFonts w:ascii="Candara" w:hAnsi="Candara"/>
          <w:color w:val="auto"/>
        </w:rPr>
      </w:pPr>
    </w:p>
    <w:p w14:paraId="3C1DFB35" w14:textId="77777777" w:rsidR="006057C0" w:rsidRPr="00214D64" w:rsidRDefault="00051C6B" w:rsidP="000A5313">
      <w:pPr>
        <w:pStyle w:val="Default"/>
        <w:spacing w:line="264" w:lineRule="auto"/>
        <w:jc w:val="both"/>
        <w:rPr>
          <w:rFonts w:ascii="Candara" w:hAnsi="Candara"/>
          <w:color w:val="auto"/>
          <w:highlight w:val="yellow"/>
        </w:rPr>
      </w:pPr>
      <w:r w:rsidRPr="00214D64">
        <w:rPr>
          <w:rFonts w:ascii="Candara" w:hAnsi="Candara"/>
          <w:color w:val="auto"/>
          <w:highlight w:val="yellow"/>
        </w:rPr>
        <w:t xml:space="preserve">Una vez resueltas las alegaciones, la Comisión publicará Resolución Provisional de Adjudicación, los beneficiarios dispondrán de un plazo de 5 días hábiles, contados desde el día siguiente a su publicación para aceptar o renunciar a la plaza concedida. </w:t>
      </w:r>
    </w:p>
    <w:p w14:paraId="653AF00D" w14:textId="77777777" w:rsidR="006057C0" w:rsidRPr="00214D64" w:rsidRDefault="006057C0" w:rsidP="000A5313">
      <w:pPr>
        <w:pStyle w:val="Default"/>
        <w:spacing w:line="264" w:lineRule="auto"/>
        <w:jc w:val="both"/>
        <w:rPr>
          <w:rFonts w:ascii="Candara" w:hAnsi="Candara"/>
          <w:color w:val="auto"/>
          <w:highlight w:val="yellow"/>
        </w:rPr>
      </w:pPr>
    </w:p>
    <w:p w14:paraId="21180DB9"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highlight w:val="yellow"/>
        </w:rPr>
        <w:t>Si el adjudicatario no realiza ninguna actuación durante este trámite se le tendrá por desistido de su solicitud en la presente convocatoria.</w:t>
      </w:r>
      <w:r w:rsidRPr="00214D64">
        <w:rPr>
          <w:rFonts w:ascii="Candara" w:hAnsi="Candara"/>
          <w:color w:val="auto"/>
        </w:rPr>
        <w:t xml:space="preserve"> </w:t>
      </w:r>
    </w:p>
    <w:p w14:paraId="32D3345F" w14:textId="77777777" w:rsidR="00E05583" w:rsidRPr="00214D64" w:rsidRDefault="00E05583" w:rsidP="000A5313">
      <w:pPr>
        <w:pStyle w:val="Default"/>
        <w:spacing w:line="264" w:lineRule="auto"/>
        <w:jc w:val="both"/>
        <w:rPr>
          <w:rFonts w:ascii="Candara" w:hAnsi="Candara"/>
          <w:color w:val="auto"/>
        </w:rPr>
      </w:pPr>
    </w:p>
    <w:p w14:paraId="6B8CE2E5"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Una vez finalizado el plazo se publicará </w:t>
      </w:r>
      <w:r w:rsidR="006057C0" w:rsidRPr="00214D64">
        <w:rPr>
          <w:rFonts w:ascii="Candara" w:hAnsi="Candara"/>
          <w:color w:val="auto"/>
        </w:rPr>
        <w:t xml:space="preserve">la resolución de beneficiarios, en el plazo máximo de </w:t>
      </w:r>
      <w:r w:rsidR="006057C0" w:rsidRPr="00214D64">
        <w:rPr>
          <w:rFonts w:ascii="Candara" w:hAnsi="Candara"/>
          <w:color w:val="auto"/>
          <w:highlight w:val="yellow"/>
        </w:rPr>
        <w:t>XX</w:t>
      </w:r>
      <w:r w:rsidR="006057C0" w:rsidRPr="00214D64">
        <w:rPr>
          <w:rFonts w:ascii="Candara" w:hAnsi="Candara"/>
          <w:color w:val="auto"/>
        </w:rPr>
        <w:t xml:space="preserve"> meses.</w:t>
      </w:r>
    </w:p>
    <w:p w14:paraId="16E968D9" w14:textId="77777777" w:rsidR="00757288" w:rsidRPr="00214D64" w:rsidRDefault="00757288" w:rsidP="000A5313">
      <w:pPr>
        <w:pStyle w:val="Default"/>
        <w:spacing w:line="264" w:lineRule="auto"/>
        <w:jc w:val="both"/>
        <w:rPr>
          <w:rFonts w:ascii="Candara" w:hAnsi="Candara"/>
          <w:b/>
          <w:bCs/>
          <w:color w:val="auto"/>
        </w:rPr>
      </w:pPr>
    </w:p>
    <w:p w14:paraId="136817D7" w14:textId="77777777" w:rsidR="00051C6B" w:rsidRPr="00214D64" w:rsidRDefault="00A53176" w:rsidP="000A5313">
      <w:pPr>
        <w:pStyle w:val="Default"/>
        <w:spacing w:line="264" w:lineRule="auto"/>
        <w:jc w:val="both"/>
        <w:rPr>
          <w:rFonts w:ascii="Candara" w:hAnsi="Candara"/>
          <w:b/>
          <w:bCs/>
          <w:color w:val="auto"/>
        </w:rPr>
      </w:pPr>
      <w:r w:rsidRPr="00214D64">
        <w:rPr>
          <w:rFonts w:ascii="Candara" w:hAnsi="Candara"/>
          <w:b/>
          <w:bCs/>
          <w:color w:val="auto"/>
        </w:rPr>
        <w:t>7</w:t>
      </w:r>
      <w:r w:rsidR="00051C6B" w:rsidRPr="00214D64">
        <w:rPr>
          <w:rFonts w:ascii="Candara" w:hAnsi="Candara"/>
          <w:b/>
          <w:bCs/>
          <w:color w:val="auto"/>
        </w:rPr>
        <w:t xml:space="preserve">).- OBLIGACIONES DE LOS BENEFICIARIOS </w:t>
      </w:r>
    </w:p>
    <w:p w14:paraId="1B673FC4" w14:textId="77777777" w:rsidR="00A53176" w:rsidRPr="00214D64" w:rsidRDefault="00A53176" w:rsidP="000A5313">
      <w:pPr>
        <w:pStyle w:val="Default"/>
        <w:spacing w:line="264" w:lineRule="auto"/>
        <w:jc w:val="both"/>
        <w:rPr>
          <w:rFonts w:ascii="Candara" w:hAnsi="Candara"/>
          <w:b/>
          <w:bCs/>
          <w:color w:val="auto"/>
        </w:rPr>
      </w:pPr>
    </w:p>
    <w:p w14:paraId="6305FF91" w14:textId="77777777" w:rsidR="00A53176" w:rsidRPr="00214D64" w:rsidRDefault="00A53176" w:rsidP="00A53176">
      <w:pPr>
        <w:pStyle w:val="Default"/>
        <w:pBdr>
          <w:top w:val="single" w:sz="4" w:space="1" w:color="auto"/>
          <w:left w:val="single" w:sz="4" w:space="4" w:color="auto"/>
          <w:bottom w:val="single" w:sz="4" w:space="1" w:color="auto"/>
          <w:right w:val="single" w:sz="4" w:space="4" w:color="auto"/>
        </w:pBdr>
        <w:spacing w:line="264" w:lineRule="auto"/>
        <w:jc w:val="both"/>
        <w:rPr>
          <w:rFonts w:ascii="Candara" w:hAnsi="Candara"/>
          <w:bCs/>
          <w:color w:val="auto"/>
        </w:rPr>
      </w:pPr>
      <w:r w:rsidRPr="00214D64">
        <w:rPr>
          <w:rFonts w:ascii="Candara" w:hAnsi="Candara"/>
          <w:bCs/>
          <w:color w:val="auto"/>
        </w:rPr>
        <w:t>En este apartado se contemplan las obligaciones que contraen los beneficiarios de las ayudas, entre ellas, al menos se habrá de determinar el p</w:t>
      </w:r>
      <w:r w:rsidRPr="00214D64">
        <w:rPr>
          <w:rFonts w:ascii="Candara" w:eastAsia="Calibri" w:hAnsi="Candara"/>
          <w:color w:val="auto"/>
        </w:rPr>
        <w:t xml:space="preserve">lazo y forma de justificación por parte del beneficiario del cumplimiento de la finalidad para la que se concedió la subvención y de la aplicación de los fondos percibidos </w:t>
      </w:r>
      <w:r w:rsidRPr="00214D64">
        <w:rPr>
          <w:rFonts w:ascii="Candara" w:hAnsi="Candara"/>
          <w:color w:val="auto"/>
        </w:rPr>
        <w:t>(art. 17.3 LGS)</w:t>
      </w:r>
      <w:r w:rsidRPr="00214D64">
        <w:rPr>
          <w:rFonts w:ascii="Candara" w:eastAsia="Calibri" w:hAnsi="Candara"/>
          <w:color w:val="auto"/>
        </w:rPr>
        <w:t>.</w:t>
      </w:r>
    </w:p>
    <w:p w14:paraId="782A54CF" w14:textId="77777777" w:rsidR="00A53176" w:rsidRPr="00214D64" w:rsidRDefault="00A53176" w:rsidP="000A5313">
      <w:pPr>
        <w:pStyle w:val="Default"/>
        <w:spacing w:line="264" w:lineRule="auto"/>
        <w:jc w:val="both"/>
        <w:rPr>
          <w:rFonts w:ascii="Candara" w:hAnsi="Candara"/>
          <w:color w:val="auto"/>
        </w:rPr>
      </w:pPr>
    </w:p>
    <w:p w14:paraId="0B048210" w14:textId="77777777" w:rsidR="00ED5E7B" w:rsidRPr="00214D64" w:rsidRDefault="00ED5E7B" w:rsidP="00ED5E7B">
      <w:pPr>
        <w:pStyle w:val="Default"/>
        <w:spacing w:line="264" w:lineRule="auto"/>
        <w:jc w:val="both"/>
        <w:rPr>
          <w:rFonts w:ascii="Candara" w:eastAsia="Calibri" w:hAnsi="Candara"/>
          <w:color w:val="auto"/>
        </w:rPr>
      </w:pPr>
      <w:r w:rsidRPr="00214D64">
        <w:rPr>
          <w:rFonts w:ascii="Candara" w:hAnsi="Candara"/>
          <w:bCs/>
          <w:color w:val="auto"/>
        </w:rPr>
        <w:t xml:space="preserve">Se establece con carácter general como obligación expresa de los beneficiarios la de </w:t>
      </w:r>
      <w:r w:rsidRPr="00214D64">
        <w:rPr>
          <w:rFonts w:ascii="Candara" w:eastAsia="Calibri" w:hAnsi="Candara"/>
          <w:color w:val="auto"/>
        </w:rPr>
        <w:t>suministrar toda la información requerida por los servicios encargados del control universitario, así como por el órgano concedente.</w:t>
      </w:r>
    </w:p>
    <w:p w14:paraId="46FE52D7" w14:textId="77777777" w:rsidR="00B50A88" w:rsidRPr="00214D64" w:rsidRDefault="00B50A88" w:rsidP="00ED5E7B">
      <w:pPr>
        <w:pStyle w:val="Default"/>
        <w:spacing w:line="264" w:lineRule="auto"/>
        <w:jc w:val="both"/>
        <w:rPr>
          <w:rFonts w:ascii="Candara" w:eastAsia="Calibri" w:hAnsi="Candara"/>
          <w:color w:val="auto"/>
        </w:rPr>
      </w:pPr>
    </w:p>
    <w:p w14:paraId="25BCD055" w14:textId="77777777" w:rsidR="00051C6B" w:rsidRPr="00214D64" w:rsidRDefault="00ED5E7B" w:rsidP="00C3345D">
      <w:pPr>
        <w:pStyle w:val="Default"/>
        <w:spacing w:line="264" w:lineRule="auto"/>
        <w:jc w:val="both"/>
        <w:rPr>
          <w:rFonts w:ascii="Candara" w:hAnsi="Candara"/>
          <w:color w:val="auto"/>
        </w:rPr>
      </w:pPr>
      <w:r w:rsidRPr="00214D64">
        <w:rPr>
          <w:rFonts w:ascii="Candara" w:hAnsi="Candara"/>
          <w:color w:val="auto"/>
        </w:rPr>
        <w:t>Específicamente, l</w:t>
      </w:r>
      <w:r w:rsidR="00051C6B" w:rsidRPr="00214D64">
        <w:rPr>
          <w:rFonts w:ascii="Candara" w:hAnsi="Candara"/>
          <w:color w:val="auto"/>
        </w:rPr>
        <w:t>os beneficiarios de la</w:t>
      </w:r>
      <w:r w:rsidRPr="00214D64">
        <w:rPr>
          <w:rFonts w:ascii="Candara" w:hAnsi="Candara"/>
          <w:color w:val="auto"/>
        </w:rPr>
        <w:t xml:space="preserve"> ayuda</w:t>
      </w:r>
      <w:r w:rsidR="00B50A88" w:rsidRPr="00214D64">
        <w:rPr>
          <w:rFonts w:ascii="Candara" w:hAnsi="Candara"/>
          <w:color w:val="auto"/>
        </w:rPr>
        <w:t xml:space="preserve">, en el plazo </w:t>
      </w:r>
      <w:r w:rsidR="00B50A88" w:rsidRPr="00214D64">
        <w:rPr>
          <w:rFonts w:ascii="Candara" w:hAnsi="Candara"/>
          <w:color w:val="auto"/>
          <w:highlight w:val="yellow"/>
        </w:rPr>
        <w:t>XX</w:t>
      </w:r>
      <w:r w:rsidR="00B50A88" w:rsidRPr="00214D64">
        <w:rPr>
          <w:rFonts w:ascii="Candara" w:hAnsi="Candara"/>
          <w:color w:val="auto"/>
        </w:rPr>
        <w:t xml:space="preserve"> desde la concesión de la misma</w:t>
      </w:r>
      <w:r w:rsidR="00C3345D" w:rsidRPr="00214D64">
        <w:rPr>
          <w:rFonts w:ascii="Candara" w:hAnsi="Candara"/>
          <w:color w:val="auto"/>
        </w:rPr>
        <w:t xml:space="preserve"> y conforme a la forma que a continuación se establece, </w:t>
      </w:r>
      <w:r w:rsidR="00ED7077" w:rsidRPr="00214D64">
        <w:rPr>
          <w:rFonts w:ascii="Candara" w:hAnsi="Candara"/>
          <w:color w:val="auto"/>
        </w:rPr>
        <w:t xml:space="preserve">deberán </w:t>
      </w:r>
      <w:r w:rsidR="00C3345D" w:rsidRPr="00214D64">
        <w:rPr>
          <w:rFonts w:ascii="Candara" w:hAnsi="Candara"/>
          <w:color w:val="auto"/>
        </w:rPr>
        <w:t xml:space="preserve">justificar adecuadamente el cumplimiento de la </w:t>
      </w:r>
      <w:r w:rsidR="00C3345D" w:rsidRPr="00214D64">
        <w:rPr>
          <w:rFonts w:ascii="Candara" w:eastAsia="Calibri" w:hAnsi="Candara"/>
          <w:color w:val="auto"/>
        </w:rPr>
        <w:t xml:space="preserve">finalidad para la que se concedió aquélla y la aplicación de los fondos percibidos, </w:t>
      </w:r>
      <w:r w:rsidR="00051C6B" w:rsidRPr="00214D64">
        <w:rPr>
          <w:rFonts w:ascii="Candara" w:hAnsi="Candara"/>
          <w:color w:val="auto"/>
        </w:rPr>
        <w:t>est</w:t>
      </w:r>
      <w:r w:rsidR="00ED7077" w:rsidRPr="00214D64">
        <w:rPr>
          <w:rFonts w:ascii="Candara" w:hAnsi="Candara"/>
          <w:color w:val="auto"/>
        </w:rPr>
        <w:t>ando obligados a:</w:t>
      </w:r>
      <w:r w:rsidR="00051C6B" w:rsidRPr="00214D64">
        <w:rPr>
          <w:rFonts w:ascii="Candara" w:hAnsi="Candara"/>
          <w:color w:val="auto"/>
        </w:rPr>
        <w:t xml:space="preserve"> </w:t>
      </w:r>
    </w:p>
    <w:p w14:paraId="579118A1" w14:textId="77777777" w:rsidR="00051C6B" w:rsidRPr="00214D64" w:rsidRDefault="00051C6B" w:rsidP="000A5313">
      <w:pPr>
        <w:pStyle w:val="Default"/>
        <w:spacing w:line="264" w:lineRule="auto"/>
        <w:jc w:val="both"/>
        <w:rPr>
          <w:rFonts w:ascii="Candara" w:hAnsi="Candara"/>
          <w:color w:val="auto"/>
        </w:rPr>
      </w:pPr>
    </w:p>
    <w:p w14:paraId="746ACAD3" w14:textId="77777777" w:rsidR="00051C6B" w:rsidRPr="00214D64" w:rsidRDefault="00A53176" w:rsidP="000A5313">
      <w:pPr>
        <w:pStyle w:val="Default"/>
        <w:spacing w:line="264" w:lineRule="auto"/>
        <w:jc w:val="both"/>
        <w:rPr>
          <w:rFonts w:ascii="Candara" w:hAnsi="Candara"/>
          <w:bCs/>
          <w:color w:val="auto"/>
        </w:rPr>
      </w:pPr>
      <w:r w:rsidRPr="00214D64">
        <w:rPr>
          <w:rFonts w:ascii="Candara" w:hAnsi="Candara"/>
          <w:bCs/>
          <w:color w:val="auto"/>
          <w:highlight w:val="yellow"/>
        </w:rPr>
        <w:t>XXX</w:t>
      </w:r>
    </w:p>
    <w:p w14:paraId="3FF407E6" w14:textId="77777777" w:rsidR="006479F7" w:rsidRPr="00214D64" w:rsidRDefault="006479F7" w:rsidP="000A5313">
      <w:pPr>
        <w:pStyle w:val="Default"/>
        <w:spacing w:line="264" w:lineRule="auto"/>
        <w:jc w:val="both"/>
        <w:rPr>
          <w:rFonts w:ascii="Candara" w:hAnsi="Candara"/>
          <w:bCs/>
          <w:color w:val="auto"/>
        </w:rPr>
      </w:pPr>
    </w:p>
    <w:p w14:paraId="0FDFD727" w14:textId="77777777" w:rsidR="006479F7" w:rsidRDefault="006479F7" w:rsidP="006479F7">
      <w:pPr>
        <w:pStyle w:val="Default"/>
        <w:spacing w:line="264" w:lineRule="auto"/>
        <w:jc w:val="both"/>
        <w:rPr>
          <w:rFonts w:ascii="Candara" w:hAnsi="Candara" w:cs="Calibri"/>
          <w:color w:val="auto"/>
        </w:rPr>
      </w:pPr>
      <w:r w:rsidRPr="00214D64">
        <w:rPr>
          <w:rFonts w:ascii="Candara" w:hAnsi="Candara" w:cs="Calibri"/>
          <w:color w:val="auto"/>
        </w:rPr>
        <w:t>De acuerdo con el artículo 119 del Decreto Legislativo 1/2010, de 2 de marzo, por el que se aprueba el texto refundido de la Ley General de la Hacienda Pública de la Junta de Andalucía, en relación con la eventual modificación de las resoluciones de concesión, se ha de indicar que toda alteración de las condiciones tenidas en cuenta para la concesión de la subvención y, en todo caso, la obtención concurrente de subvenciones o ayudas otorgadas por otras Administraciones o entes públicos o privados, nacionales o internacionales, podrá dar lugar a la modificación de la resolución de concesión. Esta circunstancia se deberá hacer constar en las correspondientes normas reguladoras de la concesión de subvenciones.</w:t>
      </w:r>
    </w:p>
    <w:p w14:paraId="194DA96B" w14:textId="77777777" w:rsidR="003946C3" w:rsidRDefault="003946C3" w:rsidP="006479F7">
      <w:pPr>
        <w:pStyle w:val="Default"/>
        <w:spacing w:line="264" w:lineRule="auto"/>
        <w:jc w:val="both"/>
        <w:rPr>
          <w:rFonts w:ascii="Candara" w:hAnsi="Candara" w:cs="Calibri"/>
          <w:color w:val="auto"/>
        </w:rPr>
      </w:pPr>
    </w:p>
    <w:p w14:paraId="536934D4" w14:textId="77777777" w:rsidR="003946C3" w:rsidRDefault="003946C3" w:rsidP="006479F7">
      <w:pPr>
        <w:pStyle w:val="Default"/>
        <w:spacing w:line="264" w:lineRule="auto"/>
        <w:jc w:val="both"/>
        <w:rPr>
          <w:rFonts w:ascii="Candara" w:hAnsi="Candara" w:cs="Calibri"/>
          <w:color w:val="auto"/>
        </w:rPr>
      </w:pPr>
    </w:p>
    <w:p w14:paraId="061C8362" w14:textId="77777777" w:rsidR="003946C3" w:rsidRDefault="003946C3" w:rsidP="006479F7">
      <w:pPr>
        <w:pStyle w:val="Default"/>
        <w:spacing w:line="264" w:lineRule="auto"/>
        <w:jc w:val="both"/>
        <w:rPr>
          <w:rFonts w:ascii="Candara" w:hAnsi="Candara" w:cs="Calibri"/>
          <w:color w:val="auto"/>
        </w:rPr>
      </w:pPr>
    </w:p>
    <w:p w14:paraId="0EE8FC54" w14:textId="77777777" w:rsidR="003946C3" w:rsidRPr="00214D64" w:rsidRDefault="003946C3" w:rsidP="006479F7">
      <w:pPr>
        <w:pStyle w:val="Default"/>
        <w:spacing w:line="264" w:lineRule="auto"/>
        <w:jc w:val="both"/>
        <w:rPr>
          <w:rFonts w:ascii="Candara" w:hAnsi="Candara" w:cs="Calibri"/>
          <w:color w:val="auto"/>
        </w:rPr>
      </w:pPr>
    </w:p>
    <w:p w14:paraId="1B24DF0F" w14:textId="77777777" w:rsidR="006479F7" w:rsidRPr="00214D64" w:rsidRDefault="006479F7" w:rsidP="006479F7">
      <w:pPr>
        <w:pStyle w:val="Default"/>
        <w:spacing w:line="264" w:lineRule="auto"/>
        <w:jc w:val="both"/>
        <w:rPr>
          <w:rFonts w:ascii="Candara" w:hAnsi="Candara" w:cs="Calibri"/>
          <w:color w:val="auto"/>
        </w:rPr>
      </w:pPr>
    </w:p>
    <w:p w14:paraId="708E134B" w14:textId="77777777" w:rsidR="00051C6B" w:rsidRPr="00214D64" w:rsidRDefault="00A53176" w:rsidP="000A5313">
      <w:pPr>
        <w:pStyle w:val="Default"/>
        <w:spacing w:line="264" w:lineRule="auto"/>
        <w:jc w:val="both"/>
        <w:rPr>
          <w:rFonts w:ascii="Candara" w:hAnsi="Candara"/>
          <w:b/>
          <w:bCs/>
          <w:color w:val="auto"/>
        </w:rPr>
      </w:pPr>
      <w:r w:rsidRPr="00214D64">
        <w:rPr>
          <w:rFonts w:ascii="Candara" w:hAnsi="Candara"/>
          <w:b/>
          <w:bCs/>
          <w:color w:val="auto"/>
        </w:rPr>
        <w:lastRenderedPageBreak/>
        <w:t>8</w:t>
      </w:r>
      <w:r w:rsidR="00051C6B" w:rsidRPr="00214D64">
        <w:rPr>
          <w:rFonts w:ascii="Candara" w:hAnsi="Candara"/>
          <w:b/>
          <w:bCs/>
          <w:color w:val="auto"/>
        </w:rPr>
        <w:t xml:space="preserve">).- REINTEGRO </w:t>
      </w:r>
      <w:r w:rsidR="00F05155" w:rsidRPr="00214D64">
        <w:rPr>
          <w:rFonts w:ascii="Candara" w:hAnsi="Candara"/>
          <w:b/>
          <w:bCs/>
          <w:color w:val="auto"/>
        </w:rPr>
        <w:t>DE LAS AYUDAS</w:t>
      </w:r>
    </w:p>
    <w:p w14:paraId="15872414" w14:textId="77777777" w:rsidR="00872512" w:rsidRPr="00214D64" w:rsidRDefault="00872512" w:rsidP="000A5313">
      <w:pPr>
        <w:pStyle w:val="Default"/>
        <w:spacing w:line="264" w:lineRule="auto"/>
        <w:jc w:val="both"/>
        <w:rPr>
          <w:rFonts w:ascii="Candara" w:hAnsi="Candara"/>
          <w:color w:val="auto"/>
        </w:rPr>
      </w:pPr>
    </w:p>
    <w:p w14:paraId="7C7FC23E" w14:textId="77777777" w:rsidR="00F05155" w:rsidRPr="00214D64" w:rsidRDefault="00F05155" w:rsidP="00F05155">
      <w:pPr>
        <w:pBdr>
          <w:top w:val="single" w:sz="4" w:space="1" w:color="auto"/>
          <w:left w:val="single" w:sz="4" w:space="4" w:color="auto"/>
          <w:bottom w:val="single" w:sz="4" w:space="1" w:color="auto"/>
          <w:right w:val="single" w:sz="4" w:space="4" w:color="auto"/>
        </w:pBd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Se explicitarán las causas de reintegro parcial o total respecto del incumplimiento de los requisitos de concesión de la ayuda, de forma condicionada al abono de la misma (apartado 6.6.8. de las Normas de Ejecución Presupuestaria).</w:t>
      </w:r>
    </w:p>
    <w:p w14:paraId="4C4BC074" w14:textId="77777777" w:rsidR="00F05155" w:rsidRPr="00214D64" w:rsidRDefault="00F05155" w:rsidP="00F05155">
      <w:pPr>
        <w:pBdr>
          <w:top w:val="single" w:sz="4" w:space="1" w:color="auto"/>
          <w:left w:val="single" w:sz="4" w:space="4" w:color="auto"/>
          <w:bottom w:val="single" w:sz="4" w:space="1" w:color="auto"/>
          <w:right w:val="single" w:sz="4" w:space="4" w:color="auto"/>
        </w:pBdr>
        <w:spacing w:after="0" w:line="264" w:lineRule="auto"/>
        <w:jc w:val="both"/>
        <w:rPr>
          <w:rFonts w:ascii="Candara" w:eastAsia="Calibri" w:hAnsi="Candara" w:cs="Times New Roman"/>
          <w:sz w:val="24"/>
          <w:szCs w:val="24"/>
        </w:rPr>
      </w:pPr>
    </w:p>
    <w:p w14:paraId="11230CC4" w14:textId="77777777" w:rsidR="00F05155" w:rsidRPr="00214D64" w:rsidRDefault="00F05155" w:rsidP="00F05155">
      <w:pPr>
        <w:pBdr>
          <w:top w:val="single" w:sz="4" w:space="1" w:color="auto"/>
          <w:left w:val="single" w:sz="4" w:space="4" w:color="auto"/>
          <w:bottom w:val="single" w:sz="4" w:space="1" w:color="auto"/>
          <w:right w:val="single" w:sz="4" w:space="4" w:color="auto"/>
        </w:pBd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 xml:space="preserve">Es posible introducir adicionalmente aquellas causas de reintegro total o parcial en relación con el incumplimiento de las obligaciones que se establezcan para los beneficiarios, de modo que se gradúen los posibles incumplimientos de condiciones impuestas con motivo de la concesión de las subvenciones. Estos criterios resultarán de aplicación para determinar la cantidad que finalmente haya de percibir el beneficiario o, en su caso, el importe a reintegrar, y deberán responder al principio de proporcionalidad </w:t>
      </w:r>
      <w:r w:rsidRPr="00214D64">
        <w:rPr>
          <w:rFonts w:ascii="Candara" w:hAnsi="Candara"/>
          <w:sz w:val="24"/>
          <w:szCs w:val="24"/>
        </w:rPr>
        <w:t>(art. 17.3 LGS)</w:t>
      </w:r>
      <w:r w:rsidRPr="00214D64">
        <w:rPr>
          <w:rFonts w:ascii="Candara" w:eastAsia="Calibri" w:hAnsi="Candara" w:cs="Times New Roman"/>
          <w:sz w:val="24"/>
          <w:szCs w:val="24"/>
        </w:rPr>
        <w:t>.</w:t>
      </w:r>
    </w:p>
    <w:p w14:paraId="08AD80E4" w14:textId="77777777" w:rsidR="00F05155" w:rsidRPr="00214D64" w:rsidRDefault="00F05155" w:rsidP="000A5313">
      <w:pPr>
        <w:pStyle w:val="Default"/>
        <w:spacing w:line="264" w:lineRule="auto"/>
        <w:jc w:val="both"/>
        <w:rPr>
          <w:rFonts w:ascii="Candara" w:hAnsi="Candara"/>
          <w:color w:val="auto"/>
        </w:rPr>
      </w:pPr>
    </w:p>
    <w:p w14:paraId="03365B76" w14:textId="77777777" w:rsidR="00051C6B" w:rsidRPr="00214D64" w:rsidRDefault="00F05155" w:rsidP="000A5313">
      <w:pPr>
        <w:pStyle w:val="Default"/>
        <w:spacing w:line="264" w:lineRule="auto"/>
        <w:jc w:val="both"/>
        <w:rPr>
          <w:rFonts w:ascii="Candara" w:hAnsi="Candara"/>
          <w:color w:val="auto"/>
        </w:rPr>
      </w:pPr>
      <w:r w:rsidRPr="00214D64">
        <w:rPr>
          <w:rFonts w:ascii="Candara" w:hAnsi="Candara"/>
          <w:color w:val="auto"/>
        </w:rPr>
        <w:t>Con carácter general, s</w:t>
      </w:r>
      <w:r w:rsidR="00051C6B" w:rsidRPr="00214D64">
        <w:rPr>
          <w:rFonts w:ascii="Candara" w:hAnsi="Candara"/>
          <w:color w:val="auto"/>
        </w:rPr>
        <w:t xml:space="preserve">e procederá al reintegro de las cantidades percibidas, con los intereses de demora legalmente establecidos, si proceden, en los siguientes casos: </w:t>
      </w:r>
    </w:p>
    <w:p w14:paraId="575F6CEC" w14:textId="77777777" w:rsidR="00A53176" w:rsidRPr="00214D64" w:rsidRDefault="00A53176" w:rsidP="000A5313">
      <w:pPr>
        <w:pStyle w:val="Default"/>
        <w:spacing w:line="264" w:lineRule="auto"/>
        <w:jc w:val="both"/>
        <w:rPr>
          <w:rFonts w:ascii="Candara" w:hAnsi="Candara" w:cs="Calibri"/>
          <w:color w:val="auto"/>
        </w:rPr>
      </w:pPr>
    </w:p>
    <w:p w14:paraId="02E27647"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s="Calibri"/>
          <w:color w:val="auto"/>
        </w:rPr>
        <w:t xml:space="preserve">- </w:t>
      </w:r>
      <w:r w:rsidRPr="00214D64">
        <w:rPr>
          <w:rFonts w:ascii="Candara" w:hAnsi="Candara"/>
          <w:color w:val="auto"/>
        </w:rPr>
        <w:t xml:space="preserve">Obtener la ayuda sin reunir las condiciones requeridas en esta convocatoria para ello. </w:t>
      </w:r>
    </w:p>
    <w:p w14:paraId="44E0326C" w14:textId="77777777" w:rsidR="00051C6B" w:rsidRPr="00214D64" w:rsidRDefault="00051C6B" w:rsidP="000A5313">
      <w:pPr>
        <w:pStyle w:val="Default"/>
        <w:spacing w:line="264" w:lineRule="auto"/>
        <w:jc w:val="both"/>
        <w:rPr>
          <w:rFonts w:ascii="Candara" w:hAnsi="Candara" w:cs="Calibri"/>
          <w:color w:val="auto"/>
        </w:rPr>
      </w:pPr>
      <w:r w:rsidRPr="00214D64">
        <w:rPr>
          <w:rFonts w:ascii="Candara" w:hAnsi="Candara" w:cs="Calibri"/>
          <w:color w:val="auto"/>
        </w:rPr>
        <w:t xml:space="preserve">- Incumplimiento de la finalidad para la que la subvención fue concedida. </w:t>
      </w:r>
    </w:p>
    <w:p w14:paraId="67FB2EA7" w14:textId="77777777" w:rsidR="00051C6B" w:rsidRPr="00214D64" w:rsidRDefault="00051C6B" w:rsidP="000A5313">
      <w:pPr>
        <w:pStyle w:val="Default"/>
        <w:spacing w:line="264" w:lineRule="auto"/>
        <w:jc w:val="both"/>
        <w:rPr>
          <w:rFonts w:ascii="Candara" w:hAnsi="Candara" w:cs="Calibri"/>
          <w:color w:val="auto"/>
        </w:rPr>
      </w:pPr>
      <w:r w:rsidRPr="00214D64">
        <w:rPr>
          <w:rFonts w:ascii="Candara" w:hAnsi="Candara" w:cs="Calibri"/>
          <w:color w:val="auto"/>
        </w:rPr>
        <w:t xml:space="preserve">- Incumplimiento de la obligación de justificación. </w:t>
      </w:r>
    </w:p>
    <w:p w14:paraId="2A39B036" w14:textId="77777777" w:rsidR="00051C6B" w:rsidRPr="00214D64" w:rsidRDefault="00051C6B" w:rsidP="000A5313">
      <w:pPr>
        <w:pStyle w:val="Default"/>
        <w:spacing w:line="264" w:lineRule="auto"/>
        <w:jc w:val="both"/>
        <w:rPr>
          <w:rFonts w:ascii="Candara" w:hAnsi="Candara" w:cs="Calibri"/>
          <w:color w:val="auto"/>
        </w:rPr>
      </w:pPr>
    </w:p>
    <w:p w14:paraId="0229BE8B" w14:textId="77777777" w:rsidR="00051C6B" w:rsidRPr="00214D64" w:rsidRDefault="00051C6B" w:rsidP="000A5313">
      <w:pPr>
        <w:pStyle w:val="Default"/>
        <w:spacing w:line="264" w:lineRule="auto"/>
        <w:jc w:val="both"/>
        <w:rPr>
          <w:rFonts w:ascii="Candara" w:hAnsi="Candara"/>
          <w:color w:val="auto"/>
        </w:rPr>
      </w:pPr>
      <w:r w:rsidRPr="00214D64">
        <w:rPr>
          <w:rFonts w:ascii="Candara" w:hAnsi="Candara"/>
          <w:color w:val="auto"/>
        </w:rPr>
        <w:t xml:space="preserve">Las cantidades concedidas con cargo al presupuesto de la UJA que no se apliquen se reintegrarán a dicho presupuesto. </w:t>
      </w:r>
    </w:p>
    <w:p w14:paraId="167F9372" w14:textId="77777777" w:rsidR="00872512" w:rsidRPr="00214D64" w:rsidRDefault="00872512" w:rsidP="000A5313">
      <w:pPr>
        <w:pStyle w:val="Default"/>
        <w:spacing w:line="264" w:lineRule="auto"/>
        <w:jc w:val="both"/>
        <w:rPr>
          <w:rFonts w:ascii="Candara" w:hAnsi="Candara"/>
          <w:color w:val="auto"/>
        </w:rPr>
      </w:pPr>
    </w:p>
    <w:p w14:paraId="374831B1" w14:textId="77777777" w:rsidR="00F05155" w:rsidRPr="00214D64" w:rsidRDefault="00F05155" w:rsidP="00ED7077">
      <w:pPr>
        <w:spacing w:after="0" w:line="264" w:lineRule="auto"/>
        <w:ind w:firstLine="426"/>
        <w:jc w:val="both"/>
        <w:rPr>
          <w:rFonts w:ascii="Candara" w:eastAsia="Calibri" w:hAnsi="Candara" w:cs="Times New Roman"/>
          <w:sz w:val="24"/>
          <w:szCs w:val="24"/>
          <w:highlight w:val="yellow"/>
        </w:rPr>
      </w:pPr>
      <w:r w:rsidRPr="00214D64">
        <w:rPr>
          <w:rFonts w:ascii="Candara" w:eastAsia="Calibri" w:hAnsi="Candara" w:cs="Times New Roman"/>
          <w:sz w:val="24"/>
          <w:szCs w:val="24"/>
          <w:highlight w:val="yellow"/>
        </w:rPr>
        <w:t>Adicionalmente, se contemplarán las siguientes causas de reintegro parcial o total de la ayuda o subvención concedida:</w:t>
      </w:r>
    </w:p>
    <w:p w14:paraId="67A72366" w14:textId="77777777" w:rsidR="00F05155" w:rsidRPr="00214D64" w:rsidRDefault="00F05155" w:rsidP="00ED7077">
      <w:pPr>
        <w:spacing w:after="0" w:line="264" w:lineRule="auto"/>
        <w:ind w:firstLine="426"/>
        <w:jc w:val="both"/>
        <w:rPr>
          <w:rFonts w:ascii="Candara" w:eastAsia="Calibri" w:hAnsi="Candara" w:cs="Times New Roman"/>
          <w:sz w:val="24"/>
          <w:szCs w:val="24"/>
          <w:highlight w:val="yellow"/>
        </w:rPr>
      </w:pPr>
    </w:p>
    <w:p w14:paraId="1205E091" w14:textId="77777777" w:rsidR="00F05155" w:rsidRPr="00214D64" w:rsidRDefault="00F05155" w:rsidP="00ED7077">
      <w:pPr>
        <w:spacing w:after="0" w:line="264" w:lineRule="auto"/>
        <w:ind w:firstLine="426"/>
        <w:jc w:val="both"/>
        <w:rPr>
          <w:rFonts w:ascii="Candara" w:eastAsia="Calibri" w:hAnsi="Candara" w:cs="Times New Roman"/>
          <w:sz w:val="24"/>
          <w:szCs w:val="24"/>
        </w:rPr>
      </w:pPr>
      <w:r w:rsidRPr="00214D64">
        <w:rPr>
          <w:rFonts w:ascii="Candara" w:eastAsia="Calibri" w:hAnsi="Candara" w:cs="Times New Roman"/>
          <w:sz w:val="24"/>
          <w:szCs w:val="24"/>
          <w:highlight w:val="yellow"/>
        </w:rPr>
        <w:t>XXX</w:t>
      </w:r>
    </w:p>
    <w:p w14:paraId="0684CC5B" w14:textId="77777777" w:rsidR="00ED7077" w:rsidRPr="00214D64" w:rsidRDefault="00ED7077" w:rsidP="00ED7077">
      <w:pPr>
        <w:spacing w:after="0" w:line="264" w:lineRule="auto"/>
        <w:ind w:firstLine="426"/>
        <w:jc w:val="both"/>
        <w:rPr>
          <w:rFonts w:ascii="Candara" w:eastAsia="Calibri" w:hAnsi="Candara" w:cs="Times New Roman"/>
          <w:i/>
          <w:sz w:val="24"/>
          <w:szCs w:val="24"/>
        </w:rPr>
      </w:pPr>
    </w:p>
    <w:p w14:paraId="2FA082F2" w14:textId="77777777" w:rsidR="005A3A4E" w:rsidRPr="00214D64" w:rsidRDefault="005A3A4E" w:rsidP="008F248E">
      <w:pPr>
        <w:pStyle w:val="Default"/>
        <w:spacing w:line="264" w:lineRule="auto"/>
        <w:jc w:val="both"/>
        <w:rPr>
          <w:rFonts w:ascii="Candara" w:hAnsi="Candara" w:cs="Calibri"/>
          <w:color w:val="auto"/>
        </w:rPr>
      </w:pPr>
    </w:p>
    <w:p w14:paraId="3BCC471F" w14:textId="77777777" w:rsidR="006736CF" w:rsidRPr="00214D64" w:rsidRDefault="006736CF" w:rsidP="008F248E">
      <w:pPr>
        <w:pStyle w:val="Default"/>
        <w:spacing w:line="264" w:lineRule="auto"/>
        <w:jc w:val="both"/>
        <w:rPr>
          <w:rFonts w:ascii="Candara" w:hAnsi="Candara" w:cs="Calibri"/>
          <w:color w:val="auto"/>
        </w:rPr>
      </w:pPr>
      <w:r w:rsidRPr="00214D64">
        <w:rPr>
          <w:rFonts w:ascii="Candara" w:hAnsi="Candara" w:cs="Calibri"/>
          <w:color w:val="auto"/>
          <w:highlight w:val="yellow"/>
        </w:rPr>
        <w:t>Pie de recurso 1: Resolución de Vicerrector por delegación del Rector:</w:t>
      </w:r>
    </w:p>
    <w:p w14:paraId="26D1357F" w14:textId="77777777" w:rsidR="006736CF" w:rsidRPr="00214D64" w:rsidRDefault="006736CF" w:rsidP="008F248E">
      <w:pPr>
        <w:pStyle w:val="Default"/>
        <w:spacing w:line="264" w:lineRule="auto"/>
        <w:jc w:val="both"/>
        <w:rPr>
          <w:rFonts w:ascii="Candara" w:hAnsi="Candara" w:cs="Calibri"/>
          <w:color w:val="auto"/>
        </w:rPr>
      </w:pPr>
    </w:p>
    <w:p w14:paraId="42FE1CAF" w14:textId="77777777" w:rsidR="008F248E" w:rsidRPr="00214D64" w:rsidRDefault="008F248E" w:rsidP="008F248E">
      <w:pPr>
        <w:pStyle w:val="Default"/>
        <w:spacing w:line="264" w:lineRule="auto"/>
        <w:jc w:val="both"/>
        <w:rPr>
          <w:rFonts w:ascii="Candara" w:hAnsi="Candara" w:cs="Calibri"/>
          <w:color w:val="auto"/>
        </w:rPr>
      </w:pPr>
      <w:r w:rsidRPr="00214D64">
        <w:rPr>
          <w:rFonts w:ascii="Candara" w:hAnsi="Candara" w:cs="Calibri"/>
          <w:color w:val="auto"/>
        </w:rPr>
        <w:t xml:space="preserve">Contra la presente resolución, que agota la vía administrativa, de acuerdo con los artículos 6.4 de la Ley Orgánica 6/2001, de 21 de diciembre, de Universidades y 196.1 del Decreto 230/2003, de 29 de julio, por el que se aprueban los Estatutos de la Universidad de Jaén, podrá interponerse, potestativamente, en el plazo de un mes desde el día siguiente a su  publicación, recurso de reposición ante el Rector de la Universidad de Jaén, de acuerdo a lo establecido en los artículos 123 y 124 de la Ley 39/2015, de 1 de octubre, del Procedimiento Administrativo Común de las Administraciones Públicas, e igualmente en el plazo de dos meses a partir del día siguiente a la indicada notificación o publicación, recurso contencioso-administrativo ante la jurisdicción Contencioso-administrativa, de conformidad con lo establecido en </w:t>
      </w:r>
      <w:r w:rsidRPr="00214D64">
        <w:rPr>
          <w:rFonts w:ascii="Candara" w:hAnsi="Candara" w:cs="Calibri"/>
          <w:color w:val="auto"/>
        </w:rPr>
        <w:lastRenderedPageBreak/>
        <w:t>la Ley 29/1998, de 13 de julio, reguladora de la Jurisdicción Contencioso-administrativa, teniendo en cuenta que no se podrá interponer este último recurso hasta tanto no se resuelva expresamente el de reposición o se haya producido su desestimación presunta, en caso de haberlo interpuesto.</w:t>
      </w:r>
    </w:p>
    <w:p w14:paraId="299F2D5B" w14:textId="77777777" w:rsidR="008F248E" w:rsidRPr="00214D64" w:rsidRDefault="008F248E" w:rsidP="000A5313">
      <w:pPr>
        <w:pStyle w:val="Default"/>
        <w:spacing w:line="264" w:lineRule="auto"/>
        <w:jc w:val="both"/>
        <w:rPr>
          <w:rFonts w:ascii="Candara" w:hAnsi="Candara"/>
          <w:i/>
          <w:iCs/>
          <w:color w:val="auto"/>
        </w:rPr>
      </w:pPr>
    </w:p>
    <w:p w14:paraId="5A9BD659" w14:textId="77777777" w:rsidR="00C35DE8" w:rsidRPr="00214D64" w:rsidRDefault="00C35DE8" w:rsidP="000A5313">
      <w:pPr>
        <w:pStyle w:val="Default"/>
        <w:spacing w:line="264" w:lineRule="auto"/>
        <w:jc w:val="both"/>
        <w:rPr>
          <w:rFonts w:ascii="Candara" w:hAnsi="Candara"/>
          <w:iCs/>
          <w:color w:val="auto"/>
        </w:rPr>
      </w:pPr>
      <w:r w:rsidRPr="00214D64">
        <w:rPr>
          <w:rFonts w:ascii="Candara" w:hAnsi="Candara"/>
          <w:iCs/>
          <w:color w:val="auto"/>
        </w:rPr>
        <w:t xml:space="preserve">En Jaén, a </w:t>
      </w:r>
      <w:r w:rsidRPr="00214D64">
        <w:rPr>
          <w:rFonts w:ascii="Candara" w:hAnsi="Candara"/>
          <w:iCs/>
          <w:color w:val="auto"/>
          <w:highlight w:val="yellow"/>
        </w:rPr>
        <w:t>XX</w:t>
      </w:r>
      <w:r w:rsidRPr="00214D64">
        <w:rPr>
          <w:rFonts w:ascii="Candara" w:hAnsi="Candara"/>
          <w:iCs/>
          <w:color w:val="auto"/>
        </w:rPr>
        <w:t xml:space="preserve"> de </w:t>
      </w:r>
      <w:r w:rsidRPr="00214D64">
        <w:rPr>
          <w:rFonts w:ascii="Candara" w:hAnsi="Candara"/>
          <w:iCs/>
          <w:color w:val="auto"/>
          <w:highlight w:val="yellow"/>
        </w:rPr>
        <w:t>XX</w:t>
      </w:r>
      <w:r w:rsidRPr="00214D64">
        <w:rPr>
          <w:rFonts w:ascii="Candara" w:hAnsi="Candara"/>
          <w:iCs/>
          <w:color w:val="auto"/>
        </w:rPr>
        <w:t xml:space="preserve"> de 202</w:t>
      </w:r>
      <w:r w:rsidRPr="00214D64">
        <w:rPr>
          <w:rFonts w:ascii="Candara" w:hAnsi="Candara"/>
          <w:iCs/>
          <w:color w:val="auto"/>
          <w:highlight w:val="yellow"/>
        </w:rPr>
        <w:t>X</w:t>
      </w:r>
    </w:p>
    <w:p w14:paraId="277AE974" w14:textId="77777777" w:rsidR="00C35DE8" w:rsidRPr="00214D64" w:rsidRDefault="00C35DE8" w:rsidP="000A5313">
      <w:pPr>
        <w:pStyle w:val="Default"/>
        <w:spacing w:line="264" w:lineRule="auto"/>
        <w:jc w:val="both"/>
        <w:rPr>
          <w:rFonts w:ascii="Candara" w:hAnsi="Candara"/>
          <w:iCs/>
          <w:color w:val="auto"/>
        </w:rPr>
      </w:pPr>
    </w:p>
    <w:p w14:paraId="315AC7CE" w14:textId="77777777" w:rsidR="00C35DE8" w:rsidRPr="00214D64" w:rsidRDefault="00C35DE8" w:rsidP="000A5313">
      <w:pPr>
        <w:pStyle w:val="Default"/>
        <w:spacing w:line="264" w:lineRule="auto"/>
        <w:jc w:val="both"/>
        <w:rPr>
          <w:rFonts w:ascii="Candara" w:hAnsi="Candara"/>
          <w:iCs/>
          <w:color w:val="auto"/>
        </w:rPr>
      </w:pPr>
    </w:p>
    <w:p w14:paraId="02AFFA50" w14:textId="77777777" w:rsidR="00872512" w:rsidRPr="00214D64" w:rsidRDefault="00872512" w:rsidP="000A5313">
      <w:pPr>
        <w:pStyle w:val="Default"/>
        <w:spacing w:line="264" w:lineRule="auto"/>
        <w:jc w:val="both"/>
        <w:rPr>
          <w:rFonts w:ascii="Candara" w:hAnsi="Candara"/>
          <w:color w:val="auto"/>
        </w:rPr>
      </w:pPr>
    </w:p>
    <w:p w14:paraId="342285B0" w14:textId="77777777" w:rsidR="00F05155" w:rsidRPr="00214D64" w:rsidRDefault="00F05155" w:rsidP="000A5313">
      <w:pPr>
        <w:pStyle w:val="Default"/>
        <w:spacing w:line="264" w:lineRule="auto"/>
        <w:jc w:val="both"/>
        <w:rPr>
          <w:rFonts w:ascii="Candara" w:hAnsi="Candara"/>
          <w:color w:val="auto"/>
        </w:rPr>
      </w:pPr>
    </w:p>
    <w:p w14:paraId="2B6F7460" w14:textId="77777777" w:rsidR="00C35DE8" w:rsidRPr="00214D64" w:rsidRDefault="00C35DE8" w:rsidP="000A5313">
      <w:pPr>
        <w:pStyle w:val="Default"/>
        <w:spacing w:line="264" w:lineRule="auto"/>
        <w:jc w:val="both"/>
        <w:rPr>
          <w:rFonts w:ascii="Candara" w:hAnsi="Candara"/>
          <w:color w:val="auto"/>
        </w:rPr>
      </w:pPr>
    </w:p>
    <w:p w14:paraId="6DD063A2" w14:textId="77777777" w:rsidR="00C35DE8" w:rsidRPr="00214D64" w:rsidRDefault="00C35DE8" w:rsidP="000A5313">
      <w:pPr>
        <w:pStyle w:val="Default"/>
        <w:spacing w:line="264" w:lineRule="auto"/>
        <w:jc w:val="both"/>
        <w:rPr>
          <w:rFonts w:ascii="Candara" w:hAnsi="Candara"/>
          <w:color w:val="auto"/>
        </w:rPr>
      </w:pPr>
    </w:p>
    <w:p w14:paraId="6E8B391B" w14:textId="77777777" w:rsidR="00051C6B" w:rsidRPr="00214D64" w:rsidRDefault="00051C6B" w:rsidP="00C35DE8">
      <w:pPr>
        <w:pStyle w:val="Default"/>
        <w:spacing w:line="264" w:lineRule="auto"/>
        <w:jc w:val="center"/>
        <w:rPr>
          <w:rFonts w:ascii="Candara" w:hAnsi="Candara"/>
          <w:color w:val="auto"/>
        </w:rPr>
      </w:pPr>
      <w:r w:rsidRPr="00214D64">
        <w:rPr>
          <w:rFonts w:ascii="Candara" w:hAnsi="Candara"/>
          <w:color w:val="auto"/>
          <w:highlight w:val="yellow"/>
        </w:rPr>
        <w:t>V</w:t>
      </w:r>
      <w:r w:rsidR="00287BD4" w:rsidRPr="00214D64">
        <w:rPr>
          <w:rFonts w:ascii="Candara" w:hAnsi="Candara"/>
          <w:color w:val="auto"/>
          <w:highlight w:val="yellow"/>
        </w:rPr>
        <w:t>icerrector</w:t>
      </w:r>
      <w:r w:rsidR="00535B27">
        <w:rPr>
          <w:rFonts w:ascii="Candara" w:hAnsi="Candara"/>
          <w:color w:val="auto"/>
          <w:highlight w:val="yellow"/>
        </w:rPr>
        <w:t>a</w:t>
      </w:r>
      <w:r w:rsidR="00287BD4" w:rsidRPr="00214D64">
        <w:rPr>
          <w:rFonts w:ascii="Candara" w:hAnsi="Candara"/>
          <w:color w:val="auto"/>
          <w:highlight w:val="yellow"/>
        </w:rPr>
        <w:t xml:space="preserve"> de </w:t>
      </w:r>
      <w:r w:rsidR="00535B27">
        <w:rPr>
          <w:rFonts w:ascii="Candara" w:hAnsi="Candara"/>
          <w:color w:val="auto"/>
          <w:highlight w:val="yellow"/>
        </w:rPr>
        <w:t>Estudiantes y Empleabilidad</w:t>
      </w:r>
    </w:p>
    <w:p w14:paraId="6E1AB95E" w14:textId="77777777" w:rsidR="00287BD4" w:rsidRPr="00214D64" w:rsidRDefault="00287BD4" w:rsidP="00C35DE8">
      <w:pPr>
        <w:pStyle w:val="Default"/>
        <w:spacing w:line="264" w:lineRule="auto"/>
        <w:jc w:val="center"/>
        <w:rPr>
          <w:rFonts w:ascii="Candara" w:hAnsi="Candara"/>
          <w:color w:val="auto"/>
        </w:rPr>
      </w:pPr>
      <w:r w:rsidRPr="00214D64">
        <w:rPr>
          <w:rFonts w:ascii="Candara" w:hAnsi="Candara"/>
          <w:color w:val="auto"/>
        </w:rPr>
        <w:t>Universidad de Jaén</w:t>
      </w:r>
    </w:p>
    <w:p w14:paraId="12462F08" w14:textId="77777777" w:rsidR="00ED5D62" w:rsidRPr="00214D64" w:rsidRDefault="003946C3" w:rsidP="00B535A3">
      <w:pPr>
        <w:pStyle w:val="Default"/>
        <w:spacing w:line="264" w:lineRule="auto"/>
        <w:jc w:val="center"/>
        <w:rPr>
          <w:color w:val="auto"/>
        </w:rPr>
      </w:pPr>
      <w:r>
        <w:rPr>
          <w:rFonts w:ascii="Candara" w:hAnsi="Candara"/>
          <w:color w:val="auto"/>
          <w:sz w:val="20"/>
        </w:rPr>
        <w:t>(</w:t>
      </w:r>
      <w:r w:rsidR="00B535A3" w:rsidRPr="00B535A3">
        <w:rPr>
          <w:rFonts w:ascii="Candara" w:hAnsi="Candara"/>
          <w:color w:val="auto"/>
          <w:sz w:val="20"/>
        </w:rPr>
        <w:t>Por delegación de competencias mediante Resolución de 16 de junio de 2023, de la Universidad de Jaén,</w:t>
      </w:r>
      <w:r>
        <w:rPr>
          <w:rFonts w:ascii="Candara" w:hAnsi="Candara"/>
          <w:color w:val="auto"/>
          <w:sz w:val="20"/>
        </w:rPr>
        <w:t xml:space="preserve"> </w:t>
      </w:r>
      <w:r w:rsidR="00B535A3" w:rsidRPr="00B535A3">
        <w:rPr>
          <w:rFonts w:ascii="Candara" w:hAnsi="Candara"/>
          <w:color w:val="auto"/>
          <w:sz w:val="20"/>
        </w:rPr>
        <w:t>BOJA nº 121 de 27 de junio)</w:t>
      </w:r>
      <w:r w:rsidR="00ED5D62" w:rsidRPr="00214D64">
        <w:rPr>
          <w:rFonts w:ascii="Candara" w:hAnsi="Candara"/>
          <w:color w:val="auto"/>
          <w:sz w:val="20"/>
        </w:rPr>
        <w:t>)</w:t>
      </w:r>
    </w:p>
    <w:p w14:paraId="2986FE54" w14:textId="77777777" w:rsidR="00ED5D62" w:rsidRPr="00214D64" w:rsidRDefault="00ED5D62" w:rsidP="00C35DE8">
      <w:pPr>
        <w:pStyle w:val="Default"/>
        <w:spacing w:line="264" w:lineRule="auto"/>
        <w:jc w:val="center"/>
        <w:rPr>
          <w:rFonts w:ascii="Candara" w:hAnsi="Candara"/>
          <w:color w:val="auto"/>
        </w:rPr>
      </w:pPr>
    </w:p>
    <w:p w14:paraId="3AD7ADBD" w14:textId="77777777" w:rsidR="00287BD4" w:rsidRPr="00214D64" w:rsidRDefault="00287BD4" w:rsidP="00287BD4">
      <w:pPr>
        <w:spacing w:after="114"/>
        <w:jc w:val="center"/>
      </w:pPr>
    </w:p>
    <w:p w14:paraId="7F310199" w14:textId="77777777" w:rsidR="00287BD4" w:rsidRPr="00214D64" w:rsidRDefault="00287BD4" w:rsidP="00287BD4">
      <w:pPr>
        <w:spacing w:after="114"/>
        <w:jc w:val="center"/>
      </w:pPr>
    </w:p>
    <w:p w14:paraId="161757E6" w14:textId="77777777" w:rsidR="006736CF" w:rsidRPr="00214D64" w:rsidRDefault="006736CF" w:rsidP="006736CF">
      <w:pPr>
        <w:pStyle w:val="Default"/>
        <w:spacing w:line="264" w:lineRule="auto"/>
        <w:jc w:val="both"/>
        <w:rPr>
          <w:rFonts w:ascii="Candara" w:hAnsi="Candara" w:cs="Calibri"/>
          <w:color w:val="auto"/>
        </w:rPr>
      </w:pPr>
      <w:r w:rsidRPr="00214D64">
        <w:rPr>
          <w:rFonts w:ascii="Candara" w:hAnsi="Candara" w:cs="Calibri"/>
          <w:color w:val="auto"/>
          <w:highlight w:val="yellow"/>
        </w:rPr>
        <w:t>Pie de recurso 2: Resolución de Decano, Director, etc.</w:t>
      </w:r>
    </w:p>
    <w:p w14:paraId="1893DC36" w14:textId="77777777" w:rsidR="00287BD4" w:rsidRPr="00214D64" w:rsidRDefault="00287BD4" w:rsidP="00C35DE8">
      <w:pPr>
        <w:pStyle w:val="Default"/>
        <w:spacing w:line="264" w:lineRule="auto"/>
        <w:jc w:val="center"/>
        <w:rPr>
          <w:rFonts w:ascii="Candara" w:hAnsi="Candara"/>
          <w:color w:val="auto"/>
        </w:rPr>
      </w:pPr>
    </w:p>
    <w:p w14:paraId="7B73CC4B" w14:textId="77777777" w:rsidR="006736CF" w:rsidRPr="00214D64" w:rsidRDefault="006736CF" w:rsidP="006736CF">
      <w:pPr>
        <w:pStyle w:val="Default"/>
        <w:spacing w:line="264" w:lineRule="auto"/>
        <w:jc w:val="both"/>
        <w:rPr>
          <w:rFonts w:ascii="Candara" w:hAnsi="Candara" w:cs="Calibri"/>
          <w:color w:val="auto"/>
        </w:rPr>
      </w:pPr>
      <w:r w:rsidRPr="00214D64">
        <w:rPr>
          <w:rFonts w:ascii="Candara" w:hAnsi="Candara" w:cs="Calibri"/>
          <w:color w:val="auto"/>
        </w:rPr>
        <w:t>Contra la presente Resolución, que no agota la vía administrativa, de acuerdo con los artículos 112 y 114 de la Ley 39/2015, de 1 de octubre, del Procedimiento Administrativo Común de las Administraciones Públicas, podrá interponerse, en el plazo de un mes desde el día siguiente a su notificación o publicación, recurso de alzada ante el Rector de la Universidad de Jaén, de conformidad con los artículos 121 y 122 de la citada Ley 39/2015, de 1 de octubre, y el artículo 196.2 del Decreto 230/2003, de 29 de julio, por el que se aprueban los Estatutos de la Universidad de Jaén.</w:t>
      </w:r>
    </w:p>
    <w:p w14:paraId="247160CB" w14:textId="77777777" w:rsidR="003946C3" w:rsidRDefault="003946C3" w:rsidP="006736CF">
      <w:pPr>
        <w:pStyle w:val="Default"/>
        <w:spacing w:line="264" w:lineRule="auto"/>
        <w:jc w:val="both"/>
        <w:rPr>
          <w:rFonts w:ascii="Candara" w:hAnsi="Candara"/>
          <w:iCs/>
          <w:color w:val="auto"/>
        </w:rPr>
      </w:pPr>
    </w:p>
    <w:p w14:paraId="2C9B15DA" w14:textId="77777777" w:rsidR="006736CF" w:rsidRPr="00214D64" w:rsidRDefault="006736CF" w:rsidP="006736CF">
      <w:pPr>
        <w:pStyle w:val="Default"/>
        <w:spacing w:line="264" w:lineRule="auto"/>
        <w:jc w:val="both"/>
        <w:rPr>
          <w:rFonts w:ascii="Candara" w:hAnsi="Candara"/>
          <w:iCs/>
          <w:color w:val="auto"/>
        </w:rPr>
      </w:pPr>
      <w:r w:rsidRPr="00214D64">
        <w:rPr>
          <w:rFonts w:ascii="Candara" w:hAnsi="Candara"/>
          <w:iCs/>
          <w:color w:val="auto"/>
        </w:rPr>
        <w:t xml:space="preserve">En Jaén, a </w:t>
      </w:r>
      <w:r w:rsidRPr="00214D64">
        <w:rPr>
          <w:rFonts w:ascii="Candara" w:hAnsi="Candara"/>
          <w:iCs/>
          <w:color w:val="auto"/>
          <w:highlight w:val="yellow"/>
        </w:rPr>
        <w:t>XX</w:t>
      </w:r>
      <w:r w:rsidRPr="00214D64">
        <w:rPr>
          <w:rFonts w:ascii="Candara" w:hAnsi="Candara"/>
          <w:iCs/>
          <w:color w:val="auto"/>
        </w:rPr>
        <w:t xml:space="preserve"> de </w:t>
      </w:r>
      <w:r w:rsidRPr="00214D64">
        <w:rPr>
          <w:rFonts w:ascii="Candara" w:hAnsi="Candara"/>
          <w:iCs/>
          <w:color w:val="auto"/>
          <w:highlight w:val="yellow"/>
        </w:rPr>
        <w:t>XX</w:t>
      </w:r>
      <w:r w:rsidRPr="00214D64">
        <w:rPr>
          <w:rFonts w:ascii="Candara" w:hAnsi="Candara"/>
          <w:iCs/>
          <w:color w:val="auto"/>
        </w:rPr>
        <w:t xml:space="preserve"> de 202</w:t>
      </w:r>
      <w:r w:rsidRPr="00214D64">
        <w:rPr>
          <w:rFonts w:ascii="Candara" w:hAnsi="Candara"/>
          <w:iCs/>
          <w:color w:val="auto"/>
          <w:highlight w:val="yellow"/>
        </w:rPr>
        <w:t>X</w:t>
      </w:r>
    </w:p>
    <w:p w14:paraId="54A21852" w14:textId="77777777" w:rsidR="006736CF" w:rsidRPr="00214D64" w:rsidRDefault="006736CF" w:rsidP="006736CF">
      <w:pPr>
        <w:pStyle w:val="Default"/>
        <w:spacing w:line="264" w:lineRule="auto"/>
        <w:jc w:val="both"/>
        <w:rPr>
          <w:rFonts w:ascii="Candara" w:hAnsi="Candara"/>
          <w:iCs/>
          <w:color w:val="auto"/>
        </w:rPr>
      </w:pPr>
    </w:p>
    <w:p w14:paraId="698BF09B" w14:textId="77777777" w:rsidR="006736CF" w:rsidRPr="00214D64" w:rsidRDefault="006736CF" w:rsidP="006736CF">
      <w:pPr>
        <w:pStyle w:val="Default"/>
        <w:spacing w:line="264" w:lineRule="auto"/>
        <w:jc w:val="both"/>
        <w:rPr>
          <w:rFonts w:ascii="Candara" w:hAnsi="Candara"/>
          <w:iCs/>
          <w:color w:val="auto"/>
        </w:rPr>
      </w:pPr>
    </w:p>
    <w:p w14:paraId="389A5CF3" w14:textId="77777777" w:rsidR="006736CF" w:rsidRPr="00214D64" w:rsidRDefault="006736CF" w:rsidP="006736CF">
      <w:pPr>
        <w:pStyle w:val="Default"/>
        <w:spacing w:line="264" w:lineRule="auto"/>
        <w:jc w:val="center"/>
        <w:rPr>
          <w:rFonts w:ascii="Candara" w:hAnsi="Candara"/>
          <w:iCs/>
          <w:color w:val="auto"/>
        </w:rPr>
      </w:pPr>
      <w:r w:rsidRPr="00214D64">
        <w:rPr>
          <w:rFonts w:ascii="Candara" w:hAnsi="Candara"/>
          <w:iCs/>
          <w:color w:val="auto"/>
          <w:highlight w:val="yellow"/>
        </w:rPr>
        <w:t>XXX XXX XXX</w:t>
      </w:r>
    </w:p>
    <w:p w14:paraId="14ECACAC" w14:textId="77777777" w:rsidR="006736CF" w:rsidRPr="00214D64" w:rsidRDefault="006736CF" w:rsidP="006736CF">
      <w:pPr>
        <w:pStyle w:val="Default"/>
        <w:spacing w:line="264" w:lineRule="auto"/>
        <w:jc w:val="both"/>
        <w:rPr>
          <w:rFonts w:ascii="Candara" w:hAnsi="Candara"/>
          <w:color w:val="auto"/>
        </w:rPr>
      </w:pPr>
    </w:p>
    <w:p w14:paraId="56A90685" w14:textId="77777777" w:rsidR="006736CF" w:rsidRPr="00214D64" w:rsidRDefault="006736CF" w:rsidP="006736CF">
      <w:pPr>
        <w:pStyle w:val="Default"/>
        <w:spacing w:line="264" w:lineRule="auto"/>
        <w:jc w:val="both"/>
        <w:rPr>
          <w:rFonts w:ascii="Candara" w:hAnsi="Candara"/>
          <w:color w:val="auto"/>
        </w:rPr>
      </w:pPr>
    </w:p>
    <w:p w14:paraId="2D6BF376" w14:textId="77777777" w:rsidR="006736CF" w:rsidRPr="00214D64" w:rsidRDefault="006736CF" w:rsidP="006736CF">
      <w:pPr>
        <w:pStyle w:val="Default"/>
        <w:spacing w:line="264" w:lineRule="auto"/>
        <w:jc w:val="both"/>
        <w:rPr>
          <w:rFonts w:ascii="Candara" w:hAnsi="Candara"/>
          <w:color w:val="auto"/>
        </w:rPr>
      </w:pPr>
    </w:p>
    <w:p w14:paraId="2167B2DC" w14:textId="77777777" w:rsidR="006736CF" w:rsidRPr="00214D64" w:rsidRDefault="006736CF" w:rsidP="006736CF">
      <w:pPr>
        <w:pStyle w:val="Default"/>
        <w:spacing w:line="264" w:lineRule="auto"/>
        <w:jc w:val="both"/>
        <w:rPr>
          <w:rFonts w:ascii="Candara" w:hAnsi="Candara"/>
          <w:color w:val="auto"/>
        </w:rPr>
      </w:pPr>
    </w:p>
    <w:p w14:paraId="22457638" w14:textId="77777777" w:rsidR="006736CF" w:rsidRPr="00214D64" w:rsidRDefault="006736CF" w:rsidP="006736CF">
      <w:pPr>
        <w:pStyle w:val="Default"/>
        <w:spacing w:line="264" w:lineRule="auto"/>
        <w:jc w:val="center"/>
        <w:rPr>
          <w:rFonts w:ascii="Candara" w:hAnsi="Candara"/>
          <w:color w:val="auto"/>
        </w:rPr>
      </w:pPr>
      <w:r w:rsidRPr="00214D64">
        <w:rPr>
          <w:rFonts w:ascii="Candara" w:hAnsi="Candara"/>
          <w:color w:val="auto"/>
          <w:highlight w:val="yellow"/>
        </w:rPr>
        <w:t>Decano/Director de XXX</w:t>
      </w:r>
    </w:p>
    <w:p w14:paraId="5DD50315" w14:textId="77777777" w:rsidR="006736CF" w:rsidRPr="00214D64" w:rsidRDefault="006736CF" w:rsidP="006736CF">
      <w:pPr>
        <w:pStyle w:val="Default"/>
        <w:spacing w:line="264" w:lineRule="auto"/>
        <w:jc w:val="center"/>
        <w:rPr>
          <w:rFonts w:ascii="Candara" w:hAnsi="Candara"/>
          <w:color w:val="auto"/>
        </w:rPr>
      </w:pPr>
      <w:r w:rsidRPr="00214D64">
        <w:rPr>
          <w:rFonts w:ascii="Candara" w:hAnsi="Candara"/>
          <w:color w:val="auto"/>
        </w:rPr>
        <w:t>Universidad de Jaén</w:t>
      </w:r>
    </w:p>
    <w:p w14:paraId="4FE41412" w14:textId="77777777" w:rsidR="006736CF" w:rsidRPr="00214D64" w:rsidRDefault="006736CF">
      <w:pPr>
        <w:rPr>
          <w:rFonts w:ascii="Candara" w:eastAsia="Calibri" w:hAnsi="Candara" w:cs="Times New Roman"/>
          <w:b/>
          <w:sz w:val="24"/>
          <w:szCs w:val="24"/>
          <w:u w:val="single"/>
        </w:rPr>
      </w:pPr>
    </w:p>
    <w:p w14:paraId="7BE2CF67" w14:textId="77777777" w:rsidR="006736CF" w:rsidRPr="00214D64" w:rsidRDefault="006736CF">
      <w:pPr>
        <w:rPr>
          <w:rFonts w:ascii="Candara" w:eastAsia="Calibri" w:hAnsi="Candara" w:cs="Times New Roman"/>
          <w:b/>
          <w:sz w:val="24"/>
          <w:szCs w:val="24"/>
          <w:u w:val="single"/>
        </w:rPr>
      </w:pPr>
      <w:r w:rsidRPr="00214D64">
        <w:rPr>
          <w:rFonts w:ascii="Candara" w:eastAsia="Calibri" w:hAnsi="Candara" w:cs="Times New Roman"/>
          <w:b/>
          <w:sz w:val="24"/>
          <w:szCs w:val="24"/>
          <w:u w:val="single"/>
        </w:rPr>
        <w:br w:type="page"/>
      </w:r>
    </w:p>
    <w:p w14:paraId="473B8C97" w14:textId="77777777" w:rsidR="00687E17" w:rsidRPr="00214D64" w:rsidRDefault="007932BE" w:rsidP="000A5313">
      <w:pPr>
        <w:spacing w:after="0" w:line="264" w:lineRule="auto"/>
        <w:jc w:val="both"/>
        <w:rPr>
          <w:rFonts w:ascii="Candara" w:eastAsia="Calibri" w:hAnsi="Candara" w:cs="Times New Roman"/>
          <w:b/>
          <w:sz w:val="24"/>
          <w:szCs w:val="24"/>
          <w:u w:val="single"/>
        </w:rPr>
      </w:pPr>
      <w:r w:rsidRPr="00214D64">
        <w:rPr>
          <w:rFonts w:ascii="Candara" w:eastAsia="Calibri" w:hAnsi="Candara" w:cs="Times New Roman"/>
          <w:b/>
          <w:sz w:val="24"/>
          <w:szCs w:val="24"/>
          <w:u w:val="single"/>
        </w:rPr>
        <w:lastRenderedPageBreak/>
        <w:t xml:space="preserve">NOTAS </w:t>
      </w:r>
      <w:r w:rsidR="008C18FF" w:rsidRPr="00214D64">
        <w:rPr>
          <w:rFonts w:ascii="Candara" w:eastAsia="Calibri" w:hAnsi="Candara" w:cs="Times New Roman"/>
          <w:b/>
          <w:sz w:val="24"/>
          <w:szCs w:val="24"/>
          <w:u w:val="single"/>
        </w:rPr>
        <w:t xml:space="preserve">SOBRE EL RÉGIMEN JURÍDICO APLICABLE A LAS AYUDAS O SUBVENCIONES </w:t>
      </w:r>
      <w:r w:rsidRPr="00214D64">
        <w:rPr>
          <w:rFonts w:ascii="Candara" w:eastAsia="Calibri" w:hAnsi="Candara" w:cs="Times New Roman"/>
          <w:b/>
          <w:sz w:val="24"/>
          <w:szCs w:val="24"/>
          <w:u w:val="single"/>
        </w:rPr>
        <w:t>(no incluir en la propuesta de convocatoria):</w:t>
      </w:r>
    </w:p>
    <w:p w14:paraId="528D6588" w14:textId="77777777" w:rsidR="00687E17" w:rsidRPr="00214D64" w:rsidRDefault="00687E17" w:rsidP="000A5313">
      <w:pPr>
        <w:spacing w:after="0" w:line="264" w:lineRule="auto"/>
        <w:jc w:val="both"/>
        <w:rPr>
          <w:rFonts w:ascii="Candara" w:eastAsia="Calibri" w:hAnsi="Candara" w:cs="Times New Roman"/>
          <w:b/>
          <w:i/>
          <w:sz w:val="24"/>
          <w:szCs w:val="24"/>
        </w:rPr>
      </w:pPr>
    </w:p>
    <w:p w14:paraId="157CE2BB" w14:textId="77777777" w:rsidR="00687E17" w:rsidRPr="00214D64" w:rsidRDefault="007932BE" w:rsidP="007932BE">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1.</w:t>
      </w:r>
      <w:r w:rsidRPr="00214D64">
        <w:rPr>
          <w:rFonts w:ascii="Candara" w:eastAsia="Calibri" w:hAnsi="Candara" w:cs="Times New Roman"/>
          <w:i/>
          <w:sz w:val="24"/>
          <w:szCs w:val="24"/>
        </w:rPr>
        <w:t xml:space="preserve"> </w:t>
      </w:r>
      <w:r w:rsidR="00687E17" w:rsidRPr="00214D64">
        <w:rPr>
          <w:rFonts w:ascii="Candara" w:eastAsia="Calibri" w:hAnsi="Candara" w:cs="Times New Roman"/>
          <w:sz w:val="24"/>
          <w:szCs w:val="24"/>
        </w:rPr>
        <w:t>El marco jurídico regulador de la con</w:t>
      </w:r>
      <w:r w:rsidRPr="00214D64">
        <w:rPr>
          <w:rFonts w:ascii="Candara" w:eastAsia="Calibri" w:hAnsi="Candara" w:cs="Times New Roman"/>
          <w:sz w:val="24"/>
          <w:szCs w:val="24"/>
        </w:rPr>
        <w:t xml:space="preserve">vocatoria </w:t>
      </w:r>
      <w:r w:rsidR="00687E17" w:rsidRPr="00214D64">
        <w:rPr>
          <w:rFonts w:ascii="Candara" w:eastAsia="Calibri" w:hAnsi="Candara" w:cs="Times New Roman"/>
          <w:sz w:val="24"/>
          <w:szCs w:val="24"/>
        </w:rPr>
        <w:t xml:space="preserve">reside con carácter </w:t>
      </w:r>
      <w:r w:rsidRPr="00214D64">
        <w:rPr>
          <w:rFonts w:ascii="Candara" w:eastAsia="Calibri" w:hAnsi="Candara" w:cs="Times New Roman"/>
          <w:sz w:val="24"/>
          <w:szCs w:val="24"/>
        </w:rPr>
        <w:t xml:space="preserve">general </w:t>
      </w:r>
      <w:r w:rsidR="00687E17" w:rsidRPr="00214D64">
        <w:rPr>
          <w:rFonts w:ascii="Candara" w:eastAsia="Calibri" w:hAnsi="Candara" w:cs="Times New Roman"/>
          <w:sz w:val="24"/>
          <w:szCs w:val="24"/>
        </w:rPr>
        <w:t>en la Ley 38/2003, de 17 de noviembre, General de Subvenciones, y demás normativa básica estatal, la Ley 39/2015, de 1 de octubre, del Procedimiento Administrativo Común de las Administraciones Públicas, así como por lo establecido en el Decreto Legislativo 1/2010, de 2 de marzo, por el que se aprueba el texto refundido de la Ley General de La Hacienda Pública de la Junta de Andalucía, y en sus normas de desarrollo, así como por cualquier otra norma que por su naturaleza pudiera ser de aplicación, incluidas en su caso las bases reguladoras correspondientes.</w:t>
      </w:r>
      <w:r w:rsidR="00767071" w:rsidRPr="00214D64">
        <w:rPr>
          <w:rFonts w:ascii="Candara" w:eastAsia="Calibri" w:hAnsi="Candara" w:cs="Times New Roman"/>
          <w:sz w:val="24"/>
          <w:szCs w:val="24"/>
        </w:rPr>
        <w:t xml:space="preserve"> </w:t>
      </w:r>
      <w:r w:rsidR="00687E17" w:rsidRPr="00214D64">
        <w:rPr>
          <w:rFonts w:ascii="Candara" w:eastAsia="Calibri" w:hAnsi="Candara" w:cs="Times New Roman"/>
          <w:sz w:val="24"/>
          <w:szCs w:val="24"/>
        </w:rPr>
        <w:t>Se han de considerar adicionalmente, en relación al ámbito universitario propio, los Estatutos de la Universidad de Jaén, aprobados por el Decreto 230/2003, de 29 de julio, sus modificaciones, las Normas Generales de Ejecución Presupuestaria contenidas en los correspondientes Presupuestos de la Universidad de Jaén.</w:t>
      </w:r>
    </w:p>
    <w:p w14:paraId="7312EEFB" w14:textId="77777777" w:rsidR="007932BE" w:rsidRPr="00214D64" w:rsidRDefault="007932BE" w:rsidP="000A5313">
      <w:pPr>
        <w:spacing w:after="0" w:line="264" w:lineRule="auto"/>
        <w:ind w:firstLine="426"/>
        <w:jc w:val="both"/>
        <w:rPr>
          <w:rFonts w:ascii="Candara" w:eastAsia="Calibri" w:hAnsi="Candara" w:cs="Times New Roman"/>
          <w:sz w:val="24"/>
          <w:szCs w:val="24"/>
        </w:rPr>
      </w:pPr>
    </w:p>
    <w:p w14:paraId="3867053A" w14:textId="77777777" w:rsidR="00687E17" w:rsidRPr="00214D64" w:rsidRDefault="007932BE" w:rsidP="007932BE">
      <w:pPr>
        <w:spacing w:after="0" w:line="264" w:lineRule="auto"/>
        <w:jc w:val="both"/>
        <w:rPr>
          <w:rFonts w:ascii="Candara" w:eastAsia="Calibri" w:hAnsi="Candara" w:cs="Times New Roman"/>
          <w:i/>
          <w:sz w:val="24"/>
          <w:szCs w:val="24"/>
        </w:rPr>
      </w:pPr>
      <w:r w:rsidRPr="00214D64">
        <w:rPr>
          <w:rFonts w:ascii="Candara" w:eastAsia="Calibri" w:hAnsi="Candara" w:cs="Times New Roman"/>
          <w:sz w:val="24"/>
          <w:szCs w:val="24"/>
        </w:rPr>
        <w:t>2.</w:t>
      </w:r>
      <w:r w:rsidRPr="00214D64">
        <w:rPr>
          <w:rFonts w:ascii="Candara" w:eastAsia="Calibri" w:hAnsi="Candara" w:cs="Times New Roman"/>
          <w:i/>
          <w:sz w:val="24"/>
          <w:szCs w:val="24"/>
        </w:rPr>
        <w:t xml:space="preserve"> </w:t>
      </w:r>
      <w:r w:rsidR="00687E17" w:rsidRPr="00214D64">
        <w:rPr>
          <w:rFonts w:ascii="Candara" w:eastAsia="Calibri" w:hAnsi="Candara" w:cs="Times New Roman"/>
          <w:sz w:val="24"/>
          <w:szCs w:val="24"/>
        </w:rPr>
        <w:t xml:space="preserve">El apartado 6.6.2. de las citadas Normas Generales de Ejecución Presupuestaria contenidas en los Presupuestos de la Universidad de Jaén, establece que </w:t>
      </w:r>
      <w:r w:rsidR="00687E17" w:rsidRPr="00214D64">
        <w:rPr>
          <w:rFonts w:ascii="Candara" w:eastAsia="Calibri" w:hAnsi="Candara" w:cs="Times New Roman"/>
          <w:i/>
          <w:sz w:val="24"/>
          <w:szCs w:val="24"/>
        </w:rPr>
        <w:t xml:space="preserve">“Se considera </w:t>
      </w:r>
      <w:r w:rsidR="00687E17" w:rsidRPr="00214D64">
        <w:rPr>
          <w:rFonts w:ascii="Candara" w:eastAsia="Calibri" w:hAnsi="Candara" w:cs="Times New Roman"/>
          <w:b/>
          <w:i/>
          <w:sz w:val="24"/>
          <w:szCs w:val="24"/>
        </w:rPr>
        <w:t>subvención</w:t>
      </w:r>
      <w:r w:rsidR="00687E17" w:rsidRPr="00214D64">
        <w:rPr>
          <w:rFonts w:ascii="Candara" w:eastAsia="Calibri" w:hAnsi="Candara" w:cs="Times New Roman"/>
          <w:i/>
          <w:sz w:val="24"/>
          <w:szCs w:val="24"/>
        </w:rPr>
        <w:t xml:space="preserve"> toda disposición económica acordada por la Universidad a favor de personas o entidades públicas o privadas, para fomentar el desarrollo de actividades de interés social o para conseguir una finalidad pública.</w:t>
      </w:r>
    </w:p>
    <w:p w14:paraId="6340473A"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p>
    <w:p w14:paraId="33F96F03" w14:textId="77777777" w:rsidR="00687E17" w:rsidRPr="00214D64" w:rsidRDefault="00687E17" w:rsidP="007932B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De acuerdo con el artículo 11 de la Ley 38/2003, de 17 de noviembre, tendrá la consideración de persona o entidad beneficiaria de ayudas y subvenciones la que haya de realizar la actividad que fundamentó su otorgamiento o que se encuentre en la situación que legitima su concesión”.</w:t>
      </w:r>
    </w:p>
    <w:p w14:paraId="032491FF" w14:textId="77777777" w:rsidR="00687E17" w:rsidRPr="00214D64" w:rsidRDefault="00687E17" w:rsidP="000A5313">
      <w:pPr>
        <w:spacing w:after="0" w:line="264" w:lineRule="auto"/>
        <w:ind w:firstLine="426"/>
        <w:jc w:val="both"/>
        <w:rPr>
          <w:rFonts w:ascii="Candara" w:eastAsia="Calibri" w:hAnsi="Candara" w:cs="Times New Roman"/>
          <w:sz w:val="24"/>
          <w:szCs w:val="24"/>
        </w:rPr>
      </w:pPr>
    </w:p>
    <w:p w14:paraId="2D019730" w14:textId="77777777" w:rsidR="00687E17" w:rsidRPr="00214D64" w:rsidRDefault="007932BE" w:rsidP="00516B1A">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 xml:space="preserve">3. El </w:t>
      </w:r>
      <w:r w:rsidR="00687E17" w:rsidRPr="00214D64">
        <w:rPr>
          <w:rFonts w:ascii="Candara" w:eastAsia="Calibri" w:hAnsi="Candara" w:cs="Times New Roman"/>
          <w:sz w:val="24"/>
          <w:szCs w:val="24"/>
        </w:rPr>
        <w:t xml:space="preserve">apartado 6.6.3. </w:t>
      </w:r>
      <w:r w:rsidRPr="00214D64">
        <w:rPr>
          <w:rFonts w:ascii="Candara" w:eastAsia="Calibri" w:hAnsi="Candara" w:cs="Times New Roman"/>
          <w:sz w:val="24"/>
          <w:szCs w:val="24"/>
        </w:rPr>
        <w:t xml:space="preserve">de las citadas </w:t>
      </w:r>
      <w:r w:rsidR="00516B1A" w:rsidRPr="00214D64">
        <w:rPr>
          <w:rFonts w:ascii="Candara" w:eastAsia="Calibri" w:hAnsi="Candara" w:cs="Times New Roman"/>
          <w:sz w:val="24"/>
          <w:szCs w:val="24"/>
        </w:rPr>
        <w:t xml:space="preserve">Normas Generales de Ejecución Presupuestaria dispone </w:t>
      </w:r>
      <w:r w:rsidR="00687E17" w:rsidRPr="00214D64">
        <w:rPr>
          <w:rFonts w:ascii="Candara" w:eastAsia="Calibri" w:hAnsi="Candara" w:cs="Times New Roman"/>
          <w:sz w:val="24"/>
          <w:szCs w:val="24"/>
        </w:rPr>
        <w:t xml:space="preserve">que </w:t>
      </w:r>
      <w:r w:rsidR="00687E17" w:rsidRPr="00214D64">
        <w:rPr>
          <w:rFonts w:ascii="Candara" w:eastAsia="Calibri" w:hAnsi="Candara" w:cs="Times New Roman"/>
          <w:i/>
          <w:sz w:val="24"/>
          <w:szCs w:val="24"/>
        </w:rPr>
        <w:t xml:space="preserve">“Las ayudas, las becas y las subvenciones con cargo a los créditos presupuestarios iniciales que no tienen asignación nominativa y que afectan a un colectivo general o indeterminado de potenciales beneficiarios/as, se han de conceder y gestionar de acuerdo con los </w:t>
      </w:r>
      <w:r w:rsidR="00687E17" w:rsidRPr="00214D64">
        <w:rPr>
          <w:rFonts w:ascii="Candara" w:eastAsia="Calibri" w:hAnsi="Candara" w:cs="Times New Roman"/>
          <w:b/>
          <w:i/>
          <w:sz w:val="24"/>
          <w:szCs w:val="24"/>
        </w:rPr>
        <w:t>principios de publicidad, transparencia, concurrencia, objetividad, igualdad y no discriminación</w:t>
      </w:r>
      <w:r w:rsidR="00687E17" w:rsidRPr="00214D64">
        <w:rPr>
          <w:rFonts w:ascii="Candara" w:eastAsia="Calibri" w:hAnsi="Candara" w:cs="Times New Roman"/>
          <w:i/>
          <w:sz w:val="24"/>
          <w:szCs w:val="24"/>
        </w:rPr>
        <w:t xml:space="preserve">; </w:t>
      </w:r>
      <w:r w:rsidR="00687E17" w:rsidRPr="00214D64">
        <w:rPr>
          <w:rFonts w:ascii="Candara" w:eastAsia="Calibri" w:hAnsi="Candara" w:cs="Times New Roman"/>
          <w:b/>
          <w:i/>
          <w:sz w:val="24"/>
          <w:szCs w:val="24"/>
        </w:rPr>
        <w:t>eficacia</w:t>
      </w:r>
      <w:r w:rsidR="00687E17" w:rsidRPr="00214D64">
        <w:rPr>
          <w:rFonts w:ascii="Candara" w:eastAsia="Calibri" w:hAnsi="Candara" w:cs="Times New Roman"/>
          <w:i/>
          <w:sz w:val="24"/>
          <w:szCs w:val="24"/>
        </w:rPr>
        <w:t xml:space="preserve"> en el cumplimiento de los objetivos fijados por el órgano otorgante y </w:t>
      </w:r>
      <w:r w:rsidR="00687E17" w:rsidRPr="00214D64">
        <w:rPr>
          <w:rFonts w:ascii="Candara" w:eastAsia="Calibri" w:hAnsi="Candara" w:cs="Times New Roman"/>
          <w:b/>
          <w:i/>
          <w:sz w:val="24"/>
          <w:szCs w:val="24"/>
        </w:rPr>
        <w:t>eficiencia</w:t>
      </w:r>
      <w:r w:rsidR="00687E17" w:rsidRPr="00214D64">
        <w:rPr>
          <w:rFonts w:ascii="Candara" w:eastAsia="Calibri" w:hAnsi="Candara" w:cs="Times New Roman"/>
          <w:i/>
          <w:sz w:val="24"/>
          <w:szCs w:val="24"/>
        </w:rPr>
        <w:t xml:space="preserve"> en la asignación y utilización de los fondos públicos”.</w:t>
      </w:r>
    </w:p>
    <w:p w14:paraId="3111E515" w14:textId="77777777" w:rsidR="00687E17" w:rsidRPr="00214D64" w:rsidRDefault="00687E17" w:rsidP="000A5313">
      <w:pPr>
        <w:spacing w:after="0" w:line="264" w:lineRule="auto"/>
        <w:ind w:firstLine="426"/>
        <w:jc w:val="both"/>
        <w:rPr>
          <w:rFonts w:ascii="Candara" w:eastAsia="Calibri" w:hAnsi="Candara" w:cs="Times New Roman"/>
          <w:sz w:val="24"/>
          <w:szCs w:val="24"/>
        </w:rPr>
      </w:pPr>
    </w:p>
    <w:p w14:paraId="168E1C8A" w14:textId="77777777" w:rsidR="006374F8" w:rsidRPr="00214D64" w:rsidRDefault="006374F8" w:rsidP="006374F8">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 xml:space="preserve">4. El artículo 9 de la Ley General de Subvenciones, en relación con los </w:t>
      </w:r>
      <w:r w:rsidRPr="00214D64">
        <w:rPr>
          <w:rFonts w:ascii="Candara" w:eastAsia="Calibri" w:hAnsi="Candara" w:cs="Times New Roman"/>
          <w:b/>
          <w:sz w:val="24"/>
          <w:szCs w:val="24"/>
        </w:rPr>
        <w:t>requisitos para el otorgamiento de subvenciones</w:t>
      </w:r>
      <w:r w:rsidRPr="00214D64">
        <w:rPr>
          <w:rFonts w:ascii="Candara" w:eastAsia="Calibri" w:hAnsi="Candara" w:cs="Times New Roman"/>
          <w:sz w:val="24"/>
          <w:szCs w:val="24"/>
        </w:rPr>
        <w:t>, establece que:</w:t>
      </w:r>
    </w:p>
    <w:p w14:paraId="64E99FAA" w14:textId="77777777" w:rsidR="006374F8" w:rsidRPr="00214D64" w:rsidRDefault="006374F8" w:rsidP="006374F8">
      <w:pPr>
        <w:spacing w:after="0" w:line="264" w:lineRule="auto"/>
        <w:ind w:firstLine="426"/>
        <w:jc w:val="both"/>
        <w:rPr>
          <w:rFonts w:ascii="Candara" w:eastAsia="Calibri" w:hAnsi="Candara" w:cs="Times New Roman"/>
          <w:sz w:val="24"/>
          <w:szCs w:val="24"/>
        </w:rPr>
      </w:pPr>
    </w:p>
    <w:p w14:paraId="719F2C2C"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w:t>
      </w:r>
    </w:p>
    <w:p w14:paraId="026E9803"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2. Con carácter previo al otorgamiento de las subvenciones, deberán aprobarse las normas que establezcan las bases reguladoras de concesión en los términos establecidos en esta ley.</w:t>
      </w:r>
    </w:p>
    <w:p w14:paraId="67CA60A9"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lastRenderedPageBreak/>
        <w:t>3. Las bases reguladoras de cada tipo de subvención se publicarán en el "Boletín Oficial del Estado" o en el diario oficial correspondiente.</w:t>
      </w:r>
    </w:p>
    <w:p w14:paraId="59EB2EBA"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4. Adicionalmente, el otorgamiento de una subvención debe cumplir los siguientes requisitos:</w:t>
      </w:r>
    </w:p>
    <w:p w14:paraId="2E6C85AA"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a) La competencia del órgano administrativo concedente.</w:t>
      </w:r>
    </w:p>
    <w:p w14:paraId="14509A69"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b) La existencia de crédito adecuado y suficiente para atender las obligaciones de contenido económico que se derivan de la concesión de la subvención.</w:t>
      </w:r>
    </w:p>
    <w:p w14:paraId="734064D7"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c) La tramitación del procedimiento de concesión de acuerdo con las normas que resulten de aplicación.</w:t>
      </w:r>
    </w:p>
    <w:p w14:paraId="08697CE0"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d) La fiscalización previa de los actos administrativos de contenido económico, en los términos previstos en las leyes.</w:t>
      </w:r>
    </w:p>
    <w:p w14:paraId="51E85F16" w14:textId="77777777" w:rsidR="006374F8" w:rsidRPr="00214D64" w:rsidRDefault="006374F8" w:rsidP="006374F8">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e) La aprobación del gasto por el órgano competente para ello”.</w:t>
      </w:r>
    </w:p>
    <w:p w14:paraId="5A94B44B" w14:textId="77777777" w:rsidR="0028360E" w:rsidRPr="00214D64" w:rsidRDefault="0028360E" w:rsidP="000A5313">
      <w:pPr>
        <w:spacing w:after="0" w:line="264" w:lineRule="auto"/>
        <w:ind w:firstLine="426"/>
        <w:jc w:val="both"/>
        <w:rPr>
          <w:rFonts w:ascii="Candara" w:eastAsia="Calibri" w:hAnsi="Candara" w:cs="Times New Roman"/>
          <w:sz w:val="24"/>
          <w:szCs w:val="24"/>
        </w:rPr>
      </w:pPr>
    </w:p>
    <w:p w14:paraId="15D59144" w14:textId="77777777" w:rsidR="0028360E" w:rsidRPr="00214D64" w:rsidRDefault="006374F8" w:rsidP="0028360E">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5</w:t>
      </w:r>
      <w:r w:rsidR="00516B1A" w:rsidRPr="00214D64">
        <w:rPr>
          <w:rFonts w:ascii="Candara" w:eastAsia="Calibri" w:hAnsi="Candara" w:cs="Times New Roman"/>
          <w:sz w:val="24"/>
          <w:szCs w:val="24"/>
        </w:rPr>
        <w:t xml:space="preserve">. </w:t>
      </w:r>
      <w:r w:rsidR="0028360E" w:rsidRPr="00214D64">
        <w:rPr>
          <w:rFonts w:ascii="Candara" w:eastAsia="Calibri" w:hAnsi="Candara" w:cs="Times New Roman"/>
          <w:sz w:val="24"/>
          <w:szCs w:val="24"/>
        </w:rPr>
        <w:t xml:space="preserve">El artículo 17.3 de la Ley General de Subvenciones, en cuanto al </w:t>
      </w:r>
      <w:r w:rsidR="0028360E" w:rsidRPr="00214D64">
        <w:rPr>
          <w:rFonts w:ascii="Candara" w:eastAsia="Calibri" w:hAnsi="Candara" w:cs="Times New Roman"/>
          <w:b/>
          <w:sz w:val="24"/>
          <w:szCs w:val="24"/>
        </w:rPr>
        <w:t>contenido de las bases reguladoras de la concesión de las subvenciones</w:t>
      </w:r>
      <w:r w:rsidR="0028360E" w:rsidRPr="00214D64">
        <w:rPr>
          <w:rFonts w:ascii="Candara" w:eastAsia="Calibri" w:hAnsi="Candara" w:cs="Times New Roman"/>
          <w:sz w:val="24"/>
          <w:szCs w:val="24"/>
        </w:rPr>
        <w:t>, establece que habrán de reunir los siguientes extremos:</w:t>
      </w:r>
    </w:p>
    <w:p w14:paraId="3D32A662" w14:textId="77777777" w:rsidR="0028360E" w:rsidRPr="00214D64" w:rsidRDefault="0028360E" w:rsidP="0028360E">
      <w:pPr>
        <w:spacing w:after="0" w:line="264" w:lineRule="auto"/>
        <w:jc w:val="both"/>
        <w:rPr>
          <w:rFonts w:ascii="Candara" w:eastAsia="Calibri" w:hAnsi="Candara" w:cs="Times New Roman"/>
          <w:sz w:val="24"/>
          <w:szCs w:val="24"/>
        </w:rPr>
      </w:pPr>
    </w:p>
    <w:p w14:paraId="5B25DEC8"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“a) Definición del objeto de la subvención.</w:t>
      </w:r>
    </w:p>
    <w:p w14:paraId="56E08F0C"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b) Requisitos que deberán reunir los beneficiarios para la obtención de la subvención y, en su caso, los miembros de las entidades contempladas en el apartado 2 y segundo párrafo del apartado 3 del artículo 11 de esta Ley; diario oficial en el que se publicará el extracto de la convocatoria, por conducto de la BDNS, una vez que se haya presentado ante ésta el texto de la convocatoria y la información requerida para su publicación; y forma y plazo en que deben presentarse las solicitudes.</w:t>
      </w:r>
    </w:p>
    <w:p w14:paraId="7FDCAAE1"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c) Condiciones de solvencia y eficacia que hayan de reunir las personas jurídicas a las que se refiere el apartado 2 del artículo 12 de esta ley.</w:t>
      </w:r>
    </w:p>
    <w:p w14:paraId="4F946CAD"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d) Procedimiento de concesión de la subvención.</w:t>
      </w:r>
    </w:p>
    <w:p w14:paraId="0C1A1B44"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e) Criterios objetivos de otorgamiento de la subvención y, en su caso, ponderación de los mismos.</w:t>
      </w:r>
    </w:p>
    <w:p w14:paraId="6094C130"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f) Cuantía individualizada de la subvención o criterios para su determinación.</w:t>
      </w:r>
    </w:p>
    <w:p w14:paraId="45C44533"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g) Órganos competentes para la ordenación, instrucción y resolución del procedimiento de concesión de la subvención y el plazo en que será notificada la resolución.</w:t>
      </w:r>
    </w:p>
    <w:p w14:paraId="159F8B8C"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h) Determinación, en su caso, de los libros y registros contables específicos para garantizar la adecuada justificación de la subvención.</w:t>
      </w:r>
    </w:p>
    <w:p w14:paraId="24B9416B"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i) Plazo y forma de justificación por parte del beneficiario o de la entidad colaboradora, en su caso, del cumplimiento de la finalidad para la que se concedió la subvención y de la aplicación de los fondos percibidos.</w:t>
      </w:r>
    </w:p>
    <w:p w14:paraId="720F6B41"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j) Medidas de garantía que, en su caso, se considere preciso constituir a favor del órgano concedente, medios de constitución y procedimiento de cancelación.</w:t>
      </w:r>
    </w:p>
    <w:p w14:paraId="54927E18"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k) Posibilidad de efectuar pagos anticipados y abonos a cuenta, así como el régimen de garantías que, en su caso, deberán aportar los beneficiarios.</w:t>
      </w:r>
    </w:p>
    <w:p w14:paraId="12FC44B3"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lastRenderedPageBreak/>
        <w:t>l) Circunstancias que, como consecuencia de la alteración de las condiciones tenidas en cuenta para la concesión de la subvención, podrán dar lugar a la modificación de la resolución.</w:t>
      </w:r>
    </w:p>
    <w:p w14:paraId="72E442AB"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m) Compatibilidad o incompatibilidad con otras subvenciones, ayudas, ingresos o recursos para la misma finalidad, procedentes de cualesquiera Administraciones o entes públicos o privados, nacionales, de la Unión Europea o de organismos internacionales.</w:t>
      </w:r>
    </w:p>
    <w:p w14:paraId="39DE8A70" w14:textId="77777777" w:rsidR="0028360E" w:rsidRPr="00214D64" w:rsidRDefault="0028360E" w:rsidP="0028360E">
      <w:pPr>
        <w:spacing w:after="0" w:line="264" w:lineRule="auto"/>
        <w:jc w:val="both"/>
        <w:rPr>
          <w:rFonts w:ascii="Candara" w:eastAsia="Calibri" w:hAnsi="Candara" w:cs="Times New Roman"/>
          <w:i/>
          <w:sz w:val="24"/>
          <w:szCs w:val="24"/>
        </w:rPr>
      </w:pPr>
      <w:r w:rsidRPr="00214D64">
        <w:rPr>
          <w:rFonts w:ascii="Candara" w:eastAsia="Calibri" w:hAnsi="Candara" w:cs="Times New Roman"/>
          <w:i/>
          <w:sz w:val="24"/>
          <w:szCs w:val="24"/>
        </w:rPr>
        <w:t>n) Criterios de graduación de los posibles incumplimientos de condiciones impuestas con motivo de la concesión de las subvenciones. Estos criterios resultarán de aplicación para determinar la cantidad que finalmente haya de percibir el beneficiario o, en su caso, el importe a reintegrar, y deberán responder al principio de proporcionalidad”.</w:t>
      </w:r>
    </w:p>
    <w:p w14:paraId="2971CF51" w14:textId="77777777" w:rsidR="0028360E" w:rsidRPr="00214D64" w:rsidRDefault="0028360E" w:rsidP="00516B1A">
      <w:pPr>
        <w:spacing w:after="0" w:line="264" w:lineRule="auto"/>
        <w:jc w:val="both"/>
        <w:rPr>
          <w:rFonts w:ascii="Candara" w:eastAsia="Calibri" w:hAnsi="Candara" w:cs="Times New Roman"/>
          <w:sz w:val="24"/>
          <w:szCs w:val="24"/>
        </w:rPr>
      </w:pPr>
    </w:p>
    <w:p w14:paraId="0E2B2E18" w14:textId="77777777" w:rsidR="00687E17" w:rsidRPr="00214D64" w:rsidRDefault="006374F8" w:rsidP="00516B1A">
      <w:pPr>
        <w:spacing w:after="0" w:line="264" w:lineRule="auto"/>
        <w:jc w:val="both"/>
        <w:rPr>
          <w:rFonts w:ascii="Candara" w:eastAsia="Calibri" w:hAnsi="Candara" w:cs="Times New Roman"/>
          <w:i/>
          <w:sz w:val="24"/>
          <w:szCs w:val="24"/>
        </w:rPr>
      </w:pPr>
      <w:r w:rsidRPr="00214D64">
        <w:rPr>
          <w:rFonts w:ascii="Candara" w:eastAsia="Calibri" w:hAnsi="Candara" w:cs="Times New Roman"/>
          <w:sz w:val="24"/>
          <w:szCs w:val="24"/>
        </w:rPr>
        <w:t>Adicionalmente, e</w:t>
      </w:r>
      <w:r w:rsidR="00516B1A" w:rsidRPr="00214D64">
        <w:rPr>
          <w:rFonts w:ascii="Candara" w:eastAsia="Calibri" w:hAnsi="Candara" w:cs="Times New Roman"/>
          <w:sz w:val="24"/>
          <w:szCs w:val="24"/>
        </w:rPr>
        <w:t xml:space="preserve">l apartado 6.6.4. de las Normas Generales de Ejecución Presupuestaria </w:t>
      </w:r>
      <w:r w:rsidR="00687E17" w:rsidRPr="00214D64">
        <w:rPr>
          <w:rFonts w:ascii="Candara" w:eastAsia="Calibri" w:hAnsi="Candara" w:cs="Times New Roman"/>
          <w:sz w:val="24"/>
          <w:szCs w:val="24"/>
        </w:rPr>
        <w:t xml:space="preserve">fija el </w:t>
      </w:r>
      <w:r w:rsidR="00687E17" w:rsidRPr="00214D64">
        <w:rPr>
          <w:rFonts w:ascii="Candara" w:eastAsia="Calibri" w:hAnsi="Candara" w:cs="Times New Roman"/>
          <w:b/>
          <w:sz w:val="24"/>
          <w:szCs w:val="24"/>
        </w:rPr>
        <w:t>contenido mínimo</w:t>
      </w:r>
      <w:r w:rsidR="00687E17" w:rsidRPr="00214D64">
        <w:rPr>
          <w:rFonts w:ascii="Candara" w:eastAsia="Calibri" w:hAnsi="Candara" w:cs="Times New Roman"/>
          <w:sz w:val="24"/>
          <w:szCs w:val="24"/>
        </w:rPr>
        <w:t xml:space="preserve"> de las bases reguladoras:</w:t>
      </w:r>
    </w:p>
    <w:p w14:paraId="29941621" w14:textId="77777777" w:rsidR="00687E17" w:rsidRPr="00214D64" w:rsidRDefault="00687E17" w:rsidP="000A5313">
      <w:pPr>
        <w:spacing w:after="0" w:line="264" w:lineRule="auto"/>
        <w:ind w:firstLine="426"/>
        <w:jc w:val="both"/>
        <w:rPr>
          <w:rFonts w:ascii="Candara" w:eastAsia="Calibri" w:hAnsi="Candara" w:cs="Times New Roman"/>
          <w:sz w:val="24"/>
          <w:szCs w:val="24"/>
        </w:rPr>
      </w:pPr>
    </w:p>
    <w:p w14:paraId="3121A770"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a) La definición del objeto de la subvención.</w:t>
      </w:r>
    </w:p>
    <w:p w14:paraId="7321370C"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b) Los requisitos que han de cumplir los/las beneficiarios/as para obtener la subvención o la ayuda, así como la forma de acreditar dichos requisitos.</w:t>
      </w:r>
    </w:p>
    <w:p w14:paraId="5C49AC83"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c) El plazo y la forma en que los/las beneficiarios/as justificarán el cumplimiento de la finalidad para la que se le concede y la aplicación de los fondos.</w:t>
      </w:r>
    </w:p>
    <w:p w14:paraId="116BFFD3"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d) En el supuesto de que se considere la posibilidad de hacer anticipos de pago sobre la subvención concedida, la forma y cuantía de las garantías que, en su caso, tendrían que aportar los/las beneficiarios/as.</w:t>
      </w:r>
    </w:p>
    <w:p w14:paraId="7741FA25"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e) El procedimiento de concesión de la subvención.</w:t>
      </w:r>
    </w:p>
    <w:p w14:paraId="39265BFF"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f) La obligación de los/las beneficiarios/as de suministrar toda la información requerida por los servicios encargados del control.</w:t>
      </w:r>
    </w:p>
    <w:p w14:paraId="0FA41789"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p>
    <w:p w14:paraId="2527AAB4" w14:textId="77777777" w:rsidR="00687E17" w:rsidRPr="00214D64" w:rsidRDefault="00622993" w:rsidP="00B55F93">
      <w:pPr>
        <w:spacing w:after="0" w:line="264" w:lineRule="auto"/>
        <w:jc w:val="both"/>
        <w:rPr>
          <w:rFonts w:ascii="Candara" w:eastAsia="Calibri" w:hAnsi="Candara" w:cs="Times New Roman"/>
          <w:sz w:val="24"/>
          <w:szCs w:val="24"/>
        </w:rPr>
      </w:pPr>
      <w:r w:rsidRPr="00214D64">
        <w:rPr>
          <w:rFonts w:ascii="Candara" w:eastAsia="Calibri" w:hAnsi="Candara" w:cs="Times New Roman"/>
          <w:sz w:val="24"/>
          <w:szCs w:val="24"/>
        </w:rPr>
        <w:t>6</w:t>
      </w:r>
      <w:r w:rsidR="00B55F93" w:rsidRPr="00214D64">
        <w:rPr>
          <w:rFonts w:ascii="Candara" w:eastAsia="Calibri" w:hAnsi="Candara" w:cs="Times New Roman"/>
          <w:sz w:val="24"/>
          <w:szCs w:val="24"/>
        </w:rPr>
        <w:t xml:space="preserve">. </w:t>
      </w:r>
      <w:r w:rsidR="00687E17" w:rsidRPr="00214D64">
        <w:rPr>
          <w:rFonts w:ascii="Candara" w:eastAsia="Calibri" w:hAnsi="Candara" w:cs="Times New Roman"/>
          <w:sz w:val="24"/>
          <w:szCs w:val="24"/>
        </w:rPr>
        <w:t xml:space="preserve">Por su parte, el artículo 18 de la meritada Ley de Subvenciones, aborda la </w:t>
      </w:r>
      <w:r w:rsidR="00687E17" w:rsidRPr="00214D64">
        <w:rPr>
          <w:rFonts w:ascii="Candara" w:eastAsia="Calibri" w:hAnsi="Candara" w:cs="Times New Roman"/>
          <w:b/>
          <w:sz w:val="24"/>
          <w:szCs w:val="24"/>
        </w:rPr>
        <w:t>publicidad de las subvenciones</w:t>
      </w:r>
      <w:r w:rsidR="00687E17" w:rsidRPr="00214D64">
        <w:rPr>
          <w:rFonts w:ascii="Candara" w:eastAsia="Calibri" w:hAnsi="Candara" w:cs="Times New Roman"/>
          <w:sz w:val="24"/>
          <w:szCs w:val="24"/>
        </w:rPr>
        <w:t>, de modo que:</w:t>
      </w:r>
    </w:p>
    <w:p w14:paraId="7DCC7D40"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p>
    <w:p w14:paraId="28EDF37E"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“1. La Base de Datos Nacional de Subvenciones operará como sistema nacional de publicidad de subvenciones.</w:t>
      </w:r>
    </w:p>
    <w:p w14:paraId="4BA2EA56"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2. A tales efectos, las administraciones concedentes deberán remitir a la Base de Datos Nacional de Subvenciones información sobre las convocatorias y las resoluciones de concesión recaídas en los términos establecidos en el artículo 20.</w:t>
      </w:r>
    </w:p>
    <w:p w14:paraId="4404BC9C" w14:textId="77777777" w:rsidR="00687E17" w:rsidRPr="00214D64" w:rsidRDefault="00687E17" w:rsidP="000A5313">
      <w:pPr>
        <w:spacing w:after="0" w:line="264" w:lineRule="auto"/>
        <w:ind w:firstLine="426"/>
        <w:jc w:val="both"/>
        <w:rPr>
          <w:rFonts w:ascii="Candara" w:eastAsia="Calibri" w:hAnsi="Candara" w:cs="Times New Roman"/>
          <w:i/>
          <w:sz w:val="24"/>
          <w:szCs w:val="24"/>
        </w:rPr>
      </w:pPr>
      <w:r w:rsidRPr="00214D64">
        <w:rPr>
          <w:rFonts w:ascii="Candara" w:eastAsia="Calibri" w:hAnsi="Candara" w:cs="Times New Roman"/>
          <w:i/>
          <w:sz w:val="24"/>
          <w:szCs w:val="24"/>
        </w:rPr>
        <w:t>3. Los beneficiarios deberán dar publicidad de las subvenciones y ayudas percibidas en los términos y condiciones establecidos en la Ley 19/2013, de 9 de diciembre, de transparencia, acceso a la información pública y buen gobierno. En el caso de que se haga uso de la previsión contenida en el artículo 5.4 de la citada Ley, la Base de Datos Nacional de Subvenciones servirá de medio electrónico para el cumplimiento de las obligaciones de publicidad.</w:t>
      </w:r>
    </w:p>
    <w:p w14:paraId="04C47E93" w14:textId="77777777" w:rsidR="00051C6B" w:rsidRPr="00214D64" w:rsidRDefault="00687E17" w:rsidP="00ED7077">
      <w:pPr>
        <w:spacing w:after="0" w:line="264" w:lineRule="auto"/>
        <w:ind w:firstLine="426"/>
        <w:jc w:val="both"/>
        <w:rPr>
          <w:rFonts w:ascii="Candara" w:hAnsi="Candara"/>
          <w:sz w:val="24"/>
          <w:szCs w:val="24"/>
        </w:rPr>
      </w:pPr>
      <w:r w:rsidRPr="00214D64">
        <w:rPr>
          <w:rFonts w:ascii="Candara" w:eastAsia="Calibri" w:hAnsi="Candara" w:cs="Times New Roman"/>
          <w:i/>
          <w:sz w:val="24"/>
          <w:szCs w:val="24"/>
        </w:rPr>
        <w:t>4. Los beneficiarios deberán dar la adecuada publicidad del carácter público de la financiación de programas, actividades, inversiones o actuaciones de cualquier tipo que sean objeto de subvención, en los términos reglamentariamente establecidos.”</w:t>
      </w:r>
    </w:p>
    <w:sectPr w:rsidR="00051C6B" w:rsidRPr="00214D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Wingding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6B"/>
    <w:rsid w:val="000214AE"/>
    <w:rsid w:val="00051C6B"/>
    <w:rsid w:val="00073D92"/>
    <w:rsid w:val="000A5313"/>
    <w:rsid w:val="000E520C"/>
    <w:rsid w:val="001046A7"/>
    <w:rsid w:val="00147BA7"/>
    <w:rsid w:val="00214D64"/>
    <w:rsid w:val="00244604"/>
    <w:rsid w:val="0024722C"/>
    <w:rsid w:val="0028360E"/>
    <w:rsid w:val="002867AC"/>
    <w:rsid w:val="00287BD4"/>
    <w:rsid w:val="002D1B79"/>
    <w:rsid w:val="0031531F"/>
    <w:rsid w:val="0035493D"/>
    <w:rsid w:val="003946C3"/>
    <w:rsid w:val="003E5D94"/>
    <w:rsid w:val="004B0D2A"/>
    <w:rsid w:val="004B22B6"/>
    <w:rsid w:val="004E17A4"/>
    <w:rsid w:val="0050337F"/>
    <w:rsid w:val="00516B1A"/>
    <w:rsid w:val="00535B27"/>
    <w:rsid w:val="005A3A4E"/>
    <w:rsid w:val="005C713B"/>
    <w:rsid w:val="005D24A1"/>
    <w:rsid w:val="005D7D3E"/>
    <w:rsid w:val="00605372"/>
    <w:rsid w:val="006057C0"/>
    <w:rsid w:val="00622993"/>
    <w:rsid w:val="006374F8"/>
    <w:rsid w:val="006377C4"/>
    <w:rsid w:val="006479F7"/>
    <w:rsid w:val="006736CF"/>
    <w:rsid w:val="00685F0D"/>
    <w:rsid w:val="00687E17"/>
    <w:rsid w:val="006A796F"/>
    <w:rsid w:val="006C1861"/>
    <w:rsid w:val="006C718C"/>
    <w:rsid w:val="006F2130"/>
    <w:rsid w:val="00757288"/>
    <w:rsid w:val="00767071"/>
    <w:rsid w:val="00771D94"/>
    <w:rsid w:val="007932BE"/>
    <w:rsid w:val="008279A5"/>
    <w:rsid w:val="008440A7"/>
    <w:rsid w:val="0084798C"/>
    <w:rsid w:val="00872512"/>
    <w:rsid w:val="008B7F11"/>
    <w:rsid w:val="008C18FF"/>
    <w:rsid w:val="008F248E"/>
    <w:rsid w:val="0093180D"/>
    <w:rsid w:val="009540FA"/>
    <w:rsid w:val="009D7C08"/>
    <w:rsid w:val="009F0907"/>
    <w:rsid w:val="00A53176"/>
    <w:rsid w:val="00B272FF"/>
    <w:rsid w:val="00B50A88"/>
    <w:rsid w:val="00B535A3"/>
    <w:rsid w:val="00B55F93"/>
    <w:rsid w:val="00BB459B"/>
    <w:rsid w:val="00C3345D"/>
    <w:rsid w:val="00C35DE8"/>
    <w:rsid w:val="00D4691D"/>
    <w:rsid w:val="00D732F3"/>
    <w:rsid w:val="00D9343D"/>
    <w:rsid w:val="00E05583"/>
    <w:rsid w:val="00E60A4F"/>
    <w:rsid w:val="00EC688F"/>
    <w:rsid w:val="00ED5D62"/>
    <w:rsid w:val="00ED5E7B"/>
    <w:rsid w:val="00ED7077"/>
    <w:rsid w:val="00EF63FB"/>
    <w:rsid w:val="00F05155"/>
    <w:rsid w:val="00F72C37"/>
    <w:rsid w:val="00FC4C77"/>
    <w:rsid w:val="00FE4B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0851"/>
  <w15:chartTrackingRefBased/>
  <w15:docId w15:val="{E97FA2D0-1128-4AE7-BB3D-0C5BE915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8B7F11"/>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051C6B"/>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872512"/>
    <w:rPr>
      <w:color w:val="0563C1" w:themeColor="hyperlink"/>
      <w:u w:val="single"/>
    </w:rPr>
  </w:style>
  <w:style w:type="paragraph" w:styleId="Prrafodelista">
    <w:name w:val="List Paragraph"/>
    <w:basedOn w:val="Normal"/>
    <w:uiPriority w:val="34"/>
    <w:qFormat/>
    <w:rsid w:val="007932BE"/>
    <w:pPr>
      <w:ind w:left="720"/>
      <w:contextualSpacing/>
    </w:pPr>
  </w:style>
  <w:style w:type="character" w:customStyle="1" w:styleId="Ttulo5Car">
    <w:name w:val="Título 5 Car"/>
    <w:basedOn w:val="Fuentedeprrafopredeter"/>
    <w:link w:val="Ttulo5"/>
    <w:uiPriority w:val="9"/>
    <w:rsid w:val="008B7F11"/>
    <w:rPr>
      <w:rFonts w:ascii="Times New Roman" w:eastAsia="Times New Roman" w:hAnsi="Times New Roman" w:cs="Times New Roman"/>
      <w:b/>
      <w:bCs/>
      <w:sz w:val="20"/>
      <w:szCs w:val="20"/>
      <w:lang w:eastAsia="es-ES"/>
    </w:rPr>
  </w:style>
  <w:style w:type="paragraph" w:customStyle="1" w:styleId="parrafo">
    <w:name w:val="parrafo"/>
    <w:basedOn w:val="Normal"/>
    <w:rsid w:val="008B7F1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
    <w:rsid w:val="008B7F1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B7F11"/>
    <w:rPr>
      <w:b/>
      <w:bCs/>
    </w:rPr>
  </w:style>
  <w:style w:type="paragraph" w:customStyle="1" w:styleId="Normal1">
    <w:name w:val="Normal1"/>
    <w:rsid w:val="000E520C"/>
    <w:pPr>
      <w:spacing w:after="0" w:line="240" w:lineRule="auto"/>
    </w:pPr>
    <w:rPr>
      <w:rFonts w:ascii="Cambria" w:eastAsia="Cambria" w:hAnsi="Cambria" w:cs="Cambri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3037</Words>
  <Characters>16705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Universidad de Jaén</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UJA</dc:creator>
  <cp:keywords/>
  <dc:description/>
  <cp:lastModifiedBy>Juan Carlos Sánchez Rodríguez</cp:lastModifiedBy>
  <cp:revision>4</cp:revision>
  <dcterms:created xsi:type="dcterms:W3CDTF">2023-07-06T11:33:00Z</dcterms:created>
  <dcterms:modified xsi:type="dcterms:W3CDTF">2025-07-09T10:30:00Z</dcterms:modified>
</cp:coreProperties>
</file>